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62D89" w14:textId="316824FE" w:rsidR="00293426" w:rsidRPr="00CE0DD7" w:rsidRDefault="00293426" w:rsidP="00293426">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3E1D76">
        <w:rPr>
          <w:rFonts w:asciiTheme="minorHAnsi" w:hAnsiTheme="minorHAnsi" w:cstheme="minorHAnsi"/>
          <w:b/>
          <w:bCs/>
          <w:sz w:val="24"/>
          <w:szCs w:val="28"/>
          <w:lang w:val="en-CA"/>
        </w:rPr>
        <w:t>3690</w:t>
      </w:r>
    </w:p>
    <w:p w14:paraId="27BDC912" w14:textId="77777777" w:rsidR="00293426" w:rsidRPr="00CE0DD7" w:rsidRDefault="00293426" w:rsidP="00293426">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 xml:space="preserve">Toulouse, 21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25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p>
    <w:p w14:paraId="36D78B62" w14:textId="4087EED8" w:rsidR="00293426" w:rsidRPr="005B68C1" w:rsidRDefault="00293426" w:rsidP="00293426">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F21235">
        <w:rPr>
          <w:rFonts w:asciiTheme="minorHAnsi" w:hAnsiTheme="minorHAnsi" w:cstheme="minorHAnsi"/>
          <w:b/>
          <w:sz w:val="22"/>
          <w:szCs w:val="22"/>
          <w:lang w:val="en-US"/>
        </w:rPr>
        <w:t>8.8.2.2</w:t>
      </w:r>
    </w:p>
    <w:p w14:paraId="32A793A6" w14:textId="77777777" w:rsidR="00655A3B" w:rsidRPr="00162230" w:rsidRDefault="00655A3B" w:rsidP="00655A3B">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61D817ED" w14:textId="0C3F1310" w:rsidR="00655A3B" w:rsidRPr="00162230" w:rsidRDefault="00655A3B" w:rsidP="00655A3B">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t xml:space="preserve">Discussion on </w:t>
      </w:r>
      <w:r w:rsidR="002843C8">
        <w:rPr>
          <w:rFonts w:asciiTheme="minorHAnsi" w:hAnsiTheme="minorHAnsi" w:cs="Arial"/>
          <w:sz w:val="24"/>
          <w:szCs w:val="24"/>
          <w:lang w:val="en-CA"/>
        </w:rPr>
        <w:t xml:space="preserve">L1 part of </w:t>
      </w:r>
      <w:r w:rsidRPr="00162230">
        <w:rPr>
          <w:rFonts w:asciiTheme="minorHAnsi" w:hAnsiTheme="minorHAnsi" w:cs="Arial"/>
          <w:sz w:val="24"/>
          <w:szCs w:val="24"/>
          <w:lang w:val="en-CA"/>
        </w:rPr>
        <w:t>FR2 SCell activation delay reduction</w:t>
      </w:r>
      <w:r w:rsidRPr="00162230">
        <w:rPr>
          <w:rFonts w:asciiTheme="minorHAnsi" w:hAnsiTheme="minorHAnsi" w:cs="Arial"/>
          <w:sz w:val="24"/>
          <w:szCs w:val="24"/>
          <w:lang w:val="en-CA"/>
        </w:rPr>
        <w:tab/>
      </w:r>
    </w:p>
    <w:p w14:paraId="3A1ACA05" w14:textId="77777777" w:rsidR="00655A3B" w:rsidRPr="00162230" w:rsidRDefault="00655A3B" w:rsidP="00655A3B">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30C50360"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62725D5A" w14:textId="7DBAF564" w:rsidR="00655A3B" w:rsidRPr="00162230" w:rsidRDefault="00655A3B" w:rsidP="00655A3B">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Pr>
          <w:rFonts w:asciiTheme="minorHAnsi" w:hAnsiTheme="minorHAnsi"/>
          <w:sz w:val="24"/>
          <w:szCs w:val="22"/>
          <w:lang w:val="en-CA"/>
        </w:rPr>
        <w:t>enhancement for L</w:t>
      </w:r>
      <w:r w:rsidR="00487823">
        <w:rPr>
          <w:rFonts w:asciiTheme="minorHAnsi" w:hAnsiTheme="minorHAnsi"/>
          <w:sz w:val="24"/>
          <w:szCs w:val="22"/>
          <w:lang w:val="en-CA"/>
        </w:rPr>
        <w:t>1</w:t>
      </w:r>
      <w:r>
        <w:rPr>
          <w:rFonts w:asciiTheme="minorHAnsi" w:hAnsiTheme="minorHAnsi"/>
          <w:sz w:val="24"/>
          <w:szCs w:val="22"/>
          <w:lang w:val="en-CA"/>
        </w:rPr>
        <w:t xml:space="preserve"> part.</w:t>
      </w:r>
    </w:p>
    <w:p w14:paraId="587433EA" w14:textId="7D7CE460" w:rsidR="00655A3B" w:rsidRDefault="00655A3B" w:rsidP="00655A3B">
      <w:pPr>
        <w:pStyle w:val="Heading1"/>
        <w:rPr>
          <w:lang w:val="en-CA"/>
        </w:rPr>
      </w:pPr>
      <w:r>
        <w:rPr>
          <w:lang w:val="en-CA"/>
        </w:rPr>
        <w:t xml:space="preserve">L1 part enhancement </w:t>
      </w:r>
    </w:p>
    <w:p w14:paraId="2A9276D9" w14:textId="77777777" w:rsidR="00763A20" w:rsidRPr="00350179" w:rsidRDefault="00763A20" w:rsidP="00763A20">
      <w:pPr>
        <w:rPr>
          <w:rFonts w:asciiTheme="minorHAnsi" w:hAnsiTheme="minorHAnsi" w:cstheme="minorHAnsi"/>
          <w:sz w:val="24"/>
          <w:szCs w:val="24"/>
          <w:lang w:val="en-CA"/>
        </w:rPr>
      </w:pPr>
      <w:r w:rsidRPr="00350179">
        <w:rPr>
          <w:rFonts w:asciiTheme="minorHAnsi" w:hAnsiTheme="minorHAnsi" w:cstheme="minorHAnsi"/>
          <w:sz w:val="24"/>
          <w:szCs w:val="24"/>
          <w:lang w:val="en-CA"/>
        </w:rPr>
        <w:t>One open issue after last meeting is listed below.</w:t>
      </w:r>
    </w:p>
    <w:p w14:paraId="5FEB58B8" w14:textId="77777777" w:rsidR="00350179" w:rsidRDefault="00350179" w:rsidP="00350179">
      <w:pPr>
        <w:rPr>
          <w:bCs/>
          <w:color w:val="000000" w:themeColor="text1"/>
          <w:u w:val="single"/>
          <w:lang w:eastAsia="ko-KR"/>
        </w:rPr>
      </w:pPr>
      <w:r>
        <w:rPr>
          <w:bCs/>
          <w:color w:val="000000" w:themeColor="text1"/>
          <w:u w:val="single"/>
          <w:lang w:eastAsia="ko-KR"/>
        </w:rPr>
        <w:t xml:space="preserve">Issue 1-2-2: Beam sweeping factor enhancement in L3 and L1 part of FR2 </w:t>
      </w:r>
      <w:r>
        <w:rPr>
          <w:bCs/>
          <w:color w:val="000000" w:themeColor="text1"/>
          <w:u w:val="single"/>
        </w:rPr>
        <w:t xml:space="preserve">unknown </w:t>
      </w:r>
      <w:r>
        <w:rPr>
          <w:bCs/>
          <w:color w:val="000000" w:themeColor="text1"/>
          <w:u w:val="single"/>
          <w:lang w:eastAsia="ko-KR"/>
        </w:rPr>
        <w:t>SCell activation (not related with WI of FR2 multi-Rx chain DL reception)</w:t>
      </w:r>
    </w:p>
    <w:p w14:paraId="62B7752A" w14:textId="77777777" w:rsidR="00350179" w:rsidRDefault="00350179" w:rsidP="00350179">
      <w:pPr>
        <w:pStyle w:val="ListParagraph"/>
        <w:numPr>
          <w:ilvl w:val="0"/>
          <w:numId w:val="30"/>
        </w:numPr>
        <w:autoSpaceDN w:val="0"/>
        <w:spacing w:after="120"/>
        <w:ind w:left="720"/>
        <w:contextualSpacing w:val="0"/>
        <w:rPr>
          <w:bCs/>
          <w:color w:val="000000" w:themeColor="text1"/>
          <w:lang w:eastAsia="zh-CN"/>
        </w:rPr>
      </w:pPr>
      <w:r>
        <w:rPr>
          <w:bCs/>
          <w:color w:val="000000" w:themeColor="text1"/>
        </w:rPr>
        <w:t>Agreement:</w:t>
      </w:r>
    </w:p>
    <w:p w14:paraId="3316C2CC" w14:textId="77777777" w:rsidR="00350179" w:rsidRDefault="00350179" w:rsidP="00350179">
      <w:pPr>
        <w:pStyle w:val="ListParagraph"/>
        <w:numPr>
          <w:ilvl w:val="1"/>
          <w:numId w:val="30"/>
        </w:numPr>
        <w:autoSpaceDN w:val="0"/>
        <w:spacing w:after="120"/>
        <w:contextualSpacing w:val="0"/>
        <w:rPr>
          <w:bCs/>
          <w:color w:val="000000" w:themeColor="text1"/>
        </w:rPr>
      </w:pPr>
      <w:r>
        <w:rPr>
          <w:bCs/>
          <w:color w:val="000000" w:themeColor="text1"/>
        </w:rPr>
        <w:t>X1= {1,2,4,6}</w:t>
      </w:r>
    </w:p>
    <w:p w14:paraId="0B3BCD3A" w14:textId="77777777" w:rsidR="00350179" w:rsidRDefault="00350179" w:rsidP="00350179">
      <w:pPr>
        <w:pStyle w:val="ListParagraph"/>
        <w:numPr>
          <w:ilvl w:val="1"/>
          <w:numId w:val="30"/>
        </w:numPr>
        <w:autoSpaceDN w:val="0"/>
        <w:spacing w:after="120"/>
        <w:contextualSpacing w:val="0"/>
        <w:rPr>
          <w:bCs/>
          <w:color w:val="000000" w:themeColor="text1"/>
        </w:rPr>
      </w:pPr>
      <w:r>
        <w:rPr>
          <w:bCs/>
          <w:color w:val="000000" w:themeColor="text1"/>
        </w:rPr>
        <w:t>X2= {0,1,2,3,4,5,6,7}</w:t>
      </w:r>
    </w:p>
    <w:p w14:paraId="103CD7A1" w14:textId="77777777" w:rsidR="00350179" w:rsidRDefault="00350179" w:rsidP="00350179">
      <w:pPr>
        <w:pStyle w:val="ListParagraph"/>
        <w:numPr>
          <w:ilvl w:val="1"/>
          <w:numId w:val="30"/>
        </w:numPr>
        <w:autoSpaceDN w:val="0"/>
        <w:spacing w:after="120"/>
        <w:contextualSpacing w:val="0"/>
        <w:rPr>
          <w:bCs/>
          <w:color w:val="000000" w:themeColor="text1"/>
        </w:rPr>
      </w:pPr>
      <w:r>
        <w:rPr>
          <w:bCs/>
          <w:color w:val="000000" w:themeColor="text1"/>
        </w:rPr>
        <w:t>If X1 is absent, beam sweeping factor for cell detection part is 8</w:t>
      </w:r>
    </w:p>
    <w:p w14:paraId="0928FFC0" w14:textId="77777777" w:rsidR="00350179" w:rsidRDefault="00350179" w:rsidP="00350179">
      <w:pPr>
        <w:pStyle w:val="ListParagraph"/>
        <w:numPr>
          <w:ilvl w:val="1"/>
          <w:numId w:val="30"/>
        </w:numPr>
        <w:autoSpaceDN w:val="0"/>
        <w:spacing w:after="120"/>
        <w:contextualSpacing w:val="0"/>
        <w:rPr>
          <w:bCs/>
          <w:color w:val="000000" w:themeColor="text1"/>
        </w:rPr>
      </w:pPr>
      <w:r>
        <w:rPr>
          <w:bCs/>
          <w:color w:val="000000" w:themeColor="text1"/>
        </w:rPr>
        <w:t>If X2 is absent, beam sweeping factor for SSB-based L1 measurement is 8</w:t>
      </w:r>
    </w:p>
    <w:p w14:paraId="04E82E70" w14:textId="3F401B28" w:rsidR="00350179" w:rsidRDefault="00350179" w:rsidP="00763A20">
      <w:pPr>
        <w:tabs>
          <w:tab w:val="left" w:pos="1072"/>
        </w:tabs>
        <w:rPr>
          <w:bCs/>
          <w:color w:val="000000" w:themeColor="text1"/>
        </w:rPr>
      </w:pPr>
    </w:p>
    <w:p w14:paraId="51493196" w14:textId="77777777" w:rsidR="00763A20" w:rsidRDefault="00763A20" w:rsidP="00763A20">
      <w:pPr>
        <w:rPr>
          <w:bCs/>
          <w:color w:val="000000" w:themeColor="text1"/>
          <w:u w:val="single"/>
          <w:lang w:eastAsia="ko-KR"/>
        </w:rPr>
      </w:pPr>
      <w:r>
        <w:rPr>
          <w:bCs/>
          <w:color w:val="000000" w:themeColor="text1"/>
          <w:u w:val="single"/>
          <w:lang w:eastAsia="ko-KR"/>
        </w:rPr>
        <w:t>Whether and how to skip L1-RSRP measurement of FR2 unknown SCell activation (for the case when no valid L3 measurement result is reported after SCell activation command)?</w:t>
      </w:r>
    </w:p>
    <w:p w14:paraId="000022E9" w14:textId="77777777" w:rsidR="00763A20" w:rsidRDefault="00763A20" w:rsidP="00763A20">
      <w:pPr>
        <w:pStyle w:val="ListParagraph"/>
        <w:numPr>
          <w:ilvl w:val="0"/>
          <w:numId w:val="30"/>
        </w:numPr>
        <w:autoSpaceDN w:val="0"/>
        <w:spacing w:after="120"/>
        <w:ind w:left="720"/>
        <w:contextualSpacing w:val="0"/>
        <w:rPr>
          <w:bCs/>
          <w:color w:val="000000" w:themeColor="text1"/>
          <w:lang w:eastAsia="zh-CN"/>
        </w:rPr>
      </w:pPr>
      <w:r>
        <w:rPr>
          <w:bCs/>
          <w:color w:val="000000" w:themeColor="text1"/>
        </w:rPr>
        <w:t>Agreement:</w:t>
      </w:r>
    </w:p>
    <w:p w14:paraId="2047E8D6" w14:textId="77777777" w:rsidR="00763A20" w:rsidRDefault="00763A20" w:rsidP="00763A20">
      <w:pPr>
        <w:pStyle w:val="ListParagraph"/>
        <w:numPr>
          <w:ilvl w:val="1"/>
          <w:numId w:val="30"/>
        </w:numPr>
        <w:autoSpaceDN w:val="0"/>
        <w:spacing w:after="120"/>
        <w:contextualSpacing w:val="0"/>
        <w:rPr>
          <w:bCs/>
          <w:color w:val="000000" w:themeColor="text1"/>
        </w:rPr>
      </w:pPr>
      <w:r>
        <w:rPr>
          <w:bCs/>
          <w:color w:val="000000" w:themeColor="text1"/>
        </w:rPr>
        <w:tab/>
      </w:r>
      <w:r>
        <w:rPr>
          <w:rFonts w:eastAsia="DengXian"/>
          <w:bCs/>
          <w:color w:val="000000" w:themeColor="text1"/>
        </w:rPr>
        <w:t>Up to the conclusion in issue 1-2-2</w:t>
      </w:r>
    </w:p>
    <w:p w14:paraId="5AE6E34F" w14:textId="2CDC8D7E" w:rsidR="00763A20" w:rsidRDefault="00763A20" w:rsidP="00763A20">
      <w:pPr>
        <w:tabs>
          <w:tab w:val="left" w:pos="1072"/>
        </w:tabs>
        <w:rPr>
          <w:bCs/>
          <w:color w:val="000000" w:themeColor="text1"/>
        </w:rPr>
      </w:pPr>
    </w:p>
    <w:p w14:paraId="4644B35F" w14:textId="21B4815B" w:rsidR="00663FB8" w:rsidRDefault="00763A20" w:rsidP="00763A20">
      <w:pPr>
        <w:tabs>
          <w:tab w:val="left" w:pos="1072"/>
        </w:tabs>
        <w:rPr>
          <w:rFonts w:asciiTheme="minorHAnsi" w:hAnsiTheme="minorHAnsi" w:cstheme="minorHAnsi"/>
          <w:bCs/>
          <w:color w:val="000000" w:themeColor="text1"/>
          <w:sz w:val="24"/>
          <w:szCs w:val="24"/>
        </w:rPr>
      </w:pPr>
      <w:r w:rsidRPr="00663FB8">
        <w:rPr>
          <w:rFonts w:asciiTheme="minorHAnsi" w:hAnsiTheme="minorHAnsi" w:cstheme="minorHAnsi"/>
          <w:bCs/>
          <w:color w:val="000000" w:themeColor="text1"/>
          <w:sz w:val="24"/>
          <w:szCs w:val="24"/>
        </w:rPr>
        <w:t xml:space="preserve">From the conclusion of issue 1-2-2, we can see that </w:t>
      </w:r>
      <w:r w:rsidR="00273808" w:rsidRPr="00663FB8">
        <w:rPr>
          <w:rFonts w:asciiTheme="minorHAnsi" w:hAnsiTheme="minorHAnsi" w:cstheme="minorHAnsi"/>
          <w:bCs/>
          <w:color w:val="000000" w:themeColor="text1"/>
          <w:sz w:val="24"/>
          <w:szCs w:val="24"/>
        </w:rPr>
        <w:t xml:space="preserve">X2 can be reported as 0 that means UE can skip L1-RSRP measurement and derive L1-RSRP based measurement </w:t>
      </w:r>
      <w:r w:rsidR="00130CA0" w:rsidRPr="00663FB8">
        <w:rPr>
          <w:rFonts w:asciiTheme="minorHAnsi" w:hAnsiTheme="minorHAnsi" w:cstheme="minorHAnsi"/>
          <w:bCs/>
          <w:color w:val="000000" w:themeColor="text1"/>
          <w:sz w:val="24"/>
          <w:szCs w:val="24"/>
        </w:rPr>
        <w:t>based on the L3-measurement result during cell search phase.</w:t>
      </w:r>
      <w:r w:rsidR="00663FB8">
        <w:rPr>
          <w:rFonts w:asciiTheme="minorHAnsi" w:hAnsiTheme="minorHAnsi" w:cstheme="minorHAnsi"/>
          <w:bCs/>
          <w:color w:val="000000" w:themeColor="text1"/>
          <w:sz w:val="24"/>
          <w:szCs w:val="24"/>
        </w:rPr>
        <w:t xml:space="preserve"> </w:t>
      </w:r>
    </w:p>
    <w:p w14:paraId="5597FE80" w14:textId="0E633D34" w:rsidR="001F36CA" w:rsidRPr="00192F3E" w:rsidRDefault="001F36CA" w:rsidP="00192F3E">
      <w:pPr>
        <w:pStyle w:val="ListParagraph"/>
        <w:numPr>
          <w:ilvl w:val="0"/>
          <w:numId w:val="31"/>
        </w:numPr>
        <w:tabs>
          <w:tab w:val="left" w:pos="1072"/>
        </w:tabs>
        <w:rPr>
          <w:rFonts w:asciiTheme="minorHAnsi" w:hAnsiTheme="minorHAnsi" w:cstheme="minorHAnsi"/>
          <w:bCs/>
          <w:color w:val="000000" w:themeColor="text1"/>
          <w:sz w:val="24"/>
          <w:szCs w:val="24"/>
        </w:rPr>
      </w:pPr>
      <w:r w:rsidRPr="00192F3E">
        <w:rPr>
          <w:rFonts w:asciiTheme="minorHAnsi" w:hAnsiTheme="minorHAnsi" w:cstheme="minorHAnsi"/>
          <w:bCs/>
          <w:color w:val="000000" w:themeColor="text1"/>
          <w:sz w:val="24"/>
          <w:szCs w:val="24"/>
        </w:rPr>
        <w:t xml:space="preserve">When SSB is configured as </w:t>
      </w:r>
      <w:r w:rsidR="00192F3E" w:rsidRPr="00192F3E">
        <w:rPr>
          <w:rFonts w:asciiTheme="minorHAnsi" w:hAnsiTheme="minorHAnsi" w:cstheme="minorHAnsi"/>
          <w:bCs/>
          <w:color w:val="000000" w:themeColor="text1"/>
          <w:sz w:val="24"/>
          <w:szCs w:val="24"/>
        </w:rPr>
        <w:t xml:space="preserve">RS for L1-RSRP and </w:t>
      </w:r>
      <w:r w:rsidRPr="00192F3E">
        <w:rPr>
          <w:rFonts w:asciiTheme="minorHAnsi" w:hAnsiTheme="minorHAnsi" w:cstheme="minorHAnsi"/>
          <w:bCs/>
          <w:color w:val="000000" w:themeColor="text1"/>
          <w:sz w:val="24"/>
          <w:szCs w:val="24"/>
        </w:rPr>
        <w:t>If UE reports X2 as 0, then UE can derive L1-RSRP from cell search results and skip L1-RSRP measurement.</w:t>
      </w:r>
    </w:p>
    <w:p w14:paraId="4E47FC67" w14:textId="2613D986" w:rsidR="00350179" w:rsidRPr="00F03B23" w:rsidRDefault="00130CA0" w:rsidP="00192F3E">
      <w:pPr>
        <w:tabs>
          <w:tab w:val="left" w:pos="1072"/>
        </w:tabs>
        <w:rPr>
          <w:lang w:val="en-CA"/>
        </w:rPr>
      </w:pPr>
      <w:r>
        <w:rPr>
          <w:bCs/>
          <w:color w:val="000000" w:themeColor="text1"/>
        </w:rPr>
        <w:t xml:space="preserve"> </w:t>
      </w:r>
    </w:p>
    <w:p w14:paraId="574FC093" w14:textId="0E5BAE82" w:rsidR="009E15C2" w:rsidRPr="003E2DAC" w:rsidRDefault="00FC45C1" w:rsidP="003E2DAC">
      <w:pPr>
        <w:pStyle w:val="Heading2"/>
      </w:pPr>
      <w:r w:rsidRPr="00FC45C1">
        <w:rPr>
          <w:lang w:eastAsia="ko-KR"/>
        </w:rPr>
        <w:t xml:space="preserve">Aperiodic RS related enhancement for L1 part </w:t>
      </w:r>
    </w:p>
    <w:p w14:paraId="1A3D4185" w14:textId="77777777" w:rsidR="00233711" w:rsidRPr="00B43F20" w:rsidRDefault="00BD71BE" w:rsidP="00BD71BE">
      <w:pPr>
        <w:rPr>
          <w:rFonts w:asciiTheme="minorHAnsi" w:hAnsiTheme="minorHAnsi" w:cstheme="minorHAnsi"/>
          <w:bCs/>
          <w:sz w:val="22"/>
          <w:szCs w:val="22"/>
          <w:u w:val="single"/>
          <w:lang w:eastAsia="ko-KR"/>
        </w:rPr>
      </w:pPr>
      <w:r w:rsidRPr="00B43F20">
        <w:rPr>
          <w:rFonts w:asciiTheme="minorHAnsi" w:hAnsiTheme="minorHAnsi" w:cstheme="minorHAnsi"/>
          <w:bCs/>
          <w:sz w:val="22"/>
          <w:szCs w:val="22"/>
          <w:u w:val="single"/>
          <w:lang w:eastAsia="ko-KR"/>
        </w:rPr>
        <w:t>Aperiodic RS for T</w:t>
      </w:r>
      <w:r w:rsidRPr="00B43F20">
        <w:rPr>
          <w:rFonts w:asciiTheme="minorHAnsi" w:hAnsiTheme="minorHAnsi" w:cstheme="minorHAnsi"/>
          <w:bCs/>
          <w:sz w:val="22"/>
          <w:szCs w:val="22"/>
          <w:u w:val="single"/>
          <w:vertAlign w:val="subscript"/>
          <w:lang w:eastAsia="ko-KR"/>
        </w:rPr>
        <w:t>FineTiming</w:t>
      </w:r>
      <w:r w:rsidRPr="00B43F20">
        <w:rPr>
          <w:rFonts w:asciiTheme="minorHAnsi" w:hAnsiTheme="minorHAnsi" w:cstheme="minorHAnsi"/>
          <w:bCs/>
          <w:sz w:val="22"/>
          <w:szCs w:val="22"/>
          <w:u w:val="single"/>
          <w:lang w:eastAsia="ko-KR"/>
        </w:rPr>
        <w:t xml:space="preserve"> during FR2 </w:t>
      </w:r>
      <w:r w:rsidRPr="00B43F20">
        <w:rPr>
          <w:rFonts w:asciiTheme="minorHAnsi" w:hAnsiTheme="minorHAnsi" w:cstheme="minorHAnsi"/>
          <w:bCs/>
          <w:sz w:val="22"/>
          <w:szCs w:val="22"/>
          <w:u w:val="single"/>
        </w:rPr>
        <w:t xml:space="preserve">unknown </w:t>
      </w:r>
      <w:r w:rsidRPr="00B43F20">
        <w:rPr>
          <w:rFonts w:asciiTheme="minorHAnsi" w:hAnsiTheme="minorHAnsi" w:cstheme="minorHAnsi"/>
          <w:bCs/>
          <w:sz w:val="22"/>
          <w:szCs w:val="22"/>
          <w:u w:val="single"/>
          <w:lang w:eastAsia="ko-KR"/>
        </w:rPr>
        <w:t>SCell activation</w:t>
      </w:r>
      <w:r w:rsidR="00233711" w:rsidRPr="00B43F20">
        <w:rPr>
          <w:rFonts w:asciiTheme="minorHAnsi" w:hAnsiTheme="minorHAnsi" w:cstheme="minorHAnsi"/>
          <w:bCs/>
          <w:sz w:val="22"/>
          <w:szCs w:val="22"/>
          <w:u w:val="single"/>
          <w:lang w:eastAsia="ko-KR"/>
        </w:rPr>
        <w:t>:</w:t>
      </w:r>
    </w:p>
    <w:p w14:paraId="68F5F57A" w14:textId="7631D5E6" w:rsidR="00BD71BE" w:rsidRPr="00E6614E" w:rsidRDefault="00233711" w:rsidP="00BD71BE">
      <w:pPr>
        <w:rPr>
          <w:rFonts w:asciiTheme="minorHAnsi" w:hAnsiTheme="minorHAnsi" w:cstheme="minorHAnsi"/>
          <w:bCs/>
          <w:sz w:val="24"/>
          <w:szCs w:val="24"/>
        </w:rPr>
      </w:pPr>
      <w:r w:rsidRPr="00E6614E">
        <w:rPr>
          <w:rFonts w:asciiTheme="minorHAnsi" w:hAnsiTheme="minorHAnsi" w:cstheme="minorHAnsi"/>
          <w:bCs/>
          <w:sz w:val="24"/>
          <w:szCs w:val="24"/>
        </w:rPr>
        <w:t xml:space="preserve">We think NW can configure the </w:t>
      </w:r>
      <w:r w:rsidR="001D694E" w:rsidRPr="00E6614E">
        <w:rPr>
          <w:rFonts w:asciiTheme="minorHAnsi" w:hAnsiTheme="minorHAnsi" w:cstheme="minorHAnsi"/>
          <w:bCs/>
          <w:sz w:val="24"/>
          <w:szCs w:val="24"/>
        </w:rPr>
        <w:t>aperiodic RS for acquiring the fine timing.</w:t>
      </w:r>
      <w:r w:rsidR="005E17AA" w:rsidRPr="00E6614E">
        <w:rPr>
          <w:rFonts w:asciiTheme="minorHAnsi" w:hAnsiTheme="minorHAnsi" w:cstheme="minorHAnsi"/>
          <w:bCs/>
          <w:sz w:val="24"/>
          <w:szCs w:val="24"/>
        </w:rPr>
        <w:t xml:space="preserve"> In last meeting companies mentioned that </w:t>
      </w:r>
      <w:r w:rsidR="007D0515" w:rsidRPr="00E6614E">
        <w:rPr>
          <w:rFonts w:asciiTheme="minorHAnsi" w:hAnsiTheme="minorHAnsi" w:cstheme="minorHAnsi"/>
          <w:bCs/>
          <w:sz w:val="24"/>
          <w:szCs w:val="24"/>
        </w:rPr>
        <w:t xml:space="preserve">gain from configuring aperiodic RS is limited for just the purpose of fine time tracking. </w:t>
      </w:r>
      <w:r w:rsidR="002D11EF" w:rsidRPr="00E6614E">
        <w:rPr>
          <w:rFonts w:asciiTheme="minorHAnsi" w:hAnsiTheme="minorHAnsi" w:cstheme="minorHAnsi"/>
          <w:bCs/>
          <w:sz w:val="24"/>
          <w:szCs w:val="24"/>
        </w:rPr>
        <w:t>However,</w:t>
      </w:r>
      <w:r w:rsidR="007D0515" w:rsidRPr="00E6614E">
        <w:rPr>
          <w:rFonts w:asciiTheme="minorHAnsi" w:hAnsiTheme="minorHAnsi" w:cstheme="minorHAnsi"/>
          <w:bCs/>
          <w:sz w:val="24"/>
          <w:szCs w:val="24"/>
        </w:rPr>
        <w:t xml:space="preserve"> we would like to point that, SSB </w:t>
      </w:r>
      <w:r w:rsidR="007428E6" w:rsidRPr="00E6614E">
        <w:rPr>
          <w:rFonts w:asciiTheme="minorHAnsi" w:hAnsiTheme="minorHAnsi" w:cstheme="minorHAnsi"/>
          <w:bCs/>
          <w:sz w:val="24"/>
          <w:szCs w:val="24"/>
        </w:rPr>
        <w:t>periodicity</w:t>
      </w:r>
      <w:r w:rsidR="007D0515" w:rsidRPr="00E6614E">
        <w:rPr>
          <w:rFonts w:asciiTheme="minorHAnsi" w:hAnsiTheme="minorHAnsi" w:cstheme="minorHAnsi"/>
          <w:bCs/>
          <w:sz w:val="24"/>
          <w:szCs w:val="24"/>
        </w:rPr>
        <w:t xml:space="preserve"> can be variable configuration from the NW and with NW energy saving features </w:t>
      </w:r>
      <w:r w:rsidR="007428E6" w:rsidRPr="00E6614E">
        <w:rPr>
          <w:rFonts w:asciiTheme="minorHAnsi" w:hAnsiTheme="minorHAnsi" w:cstheme="minorHAnsi"/>
          <w:bCs/>
          <w:sz w:val="24"/>
          <w:szCs w:val="24"/>
        </w:rPr>
        <w:t>SSB periodicity may be configured high in many scenarios.</w:t>
      </w:r>
      <w:r w:rsidR="0060633F" w:rsidRPr="00E6614E">
        <w:rPr>
          <w:rFonts w:asciiTheme="minorHAnsi" w:hAnsiTheme="minorHAnsi" w:cstheme="minorHAnsi"/>
          <w:bCs/>
          <w:sz w:val="24"/>
          <w:szCs w:val="24"/>
        </w:rPr>
        <w:t xml:space="preserve"> To be future proof we think RAN4 should consider specifying the A-TRS based </w:t>
      </w:r>
      <w:r w:rsidR="002D11EF" w:rsidRPr="00E6614E">
        <w:rPr>
          <w:rFonts w:asciiTheme="minorHAnsi" w:hAnsiTheme="minorHAnsi" w:cstheme="minorHAnsi"/>
          <w:bCs/>
          <w:sz w:val="24"/>
          <w:szCs w:val="24"/>
        </w:rPr>
        <w:t xml:space="preserve">L1 part enhancement. </w:t>
      </w:r>
      <w:r w:rsidR="007428E6" w:rsidRPr="00E6614E">
        <w:rPr>
          <w:rFonts w:asciiTheme="minorHAnsi" w:hAnsiTheme="minorHAnsi" w:cstheme="minorHAnsi"/>
          <w:bCs/>
          <w:sz w:val="24"/>
          <w:szCs w:val="24"/>
        </w:rPr>
        <w:t xml:space="preserve"> </w:t>
      </w:r>
      <w:r w:rsidR="002D11EF" w:rsidRPr="00E6614E">
        <w:rPr>
          <w:rFonts w:asciiTheme="minorHAnsi" w:hAnsiTheme="minorHAnsi" w:cstheme="minorHAnsi"/>
          <w:bCs/>
          <w:sz w:val="24"/>
          <w:szCs w:val="24"/>
        </w:rPr>
        <w:t xml:space="preserve">Other concern we heard was </w:t>
      </w:r>
      <w:r w:rsidR="003B169D" w:rsidRPr="00E6614E">
        <w:rPr>
          <w:rFonts w:asciiTheme="minorHAnsi" w:hAnsiTheme="minorHAnsi" w:cstheme="minorHAnsi"/>
          <w:bCs/>
          <w:sz w:val="24"/>
          <w:szCs w:val="24"/>
        </w:rPr>
        <w:t xml:space="preserve">UE need to receive A-TRS configuration </w:t>
      </w:r>
      <w:r w:rsidR="003B169D" w:rsidRPr="00E6614E">
        <w:rPr>
          <w:rFonts w:asciiTheme="minorHAnsi" w:hAnsiTheme="minorHAnsi" w:cstheme="minorHAnsi"/>
          <w:bCs/>
          <w:sz w:val="24"/>
          <w:szCs w:val="24"/>
        </w:rPr>
        <w:lastRenderedPageBreak/>
        <w:t>from the NW after sending the L3 measurement report. However</w:t>
      </w:r>
      <w:r w:rsidR="00F97D36" w:rsidRPr="00E6614E">
        <w:rPr>
          <w:rFonts w:asciiTheme="minorHAnsi" w:hAnsiTheme="minorHAnsi" w:cstheme="minorHAnsi"/>
          <w:bCs/>
          <w:sz w:val="24"/>
          <w:szCs w:val="24"/>
        </w:rPr>
        <w:t xml:space="preserve">, we think </w:t>
      </w:r>
      <w:r w:rsidR="00073436" w:rsidRPr="00E6614E">
        <w:rPr>
          <w:rFonts w:asciiTheme="minorHAnsi" w:hAnsiTheme="minorHAnsi" w:cstheme="minorHAnsi"/>
          <w:bCs/>
          <w:sz w:val="24"/>
          <w:szCs w:val="24"/>
        </w:rPr>
        <w:t>RAN2 can solve this issue with some implicit signalling</w:t>
      </w:r>
      <w:r w:rsidR="008B0017" w:rsidRPr="00E6614E">
        <w:rPr>
          <w:rFonts w:asciiTheme="minorHAnsi" w:hAnsiTheme="minorHAnsi" w:cstheme="minorHAnsi"/>
          <w:bCs/>
          <w:sz w:val="24"/>
          <w:szCs w:val="24"/>
        </w:rPr>
        <w:t xml:space="preserve"> (for example timing of TRS w.r.t L3 measurement report can be configured </w:t>
      </w:r>
      <w:r w:rsidR="00344C82" w:rsidRPr="00E6614E">
        <w:rPr>
          <w:rFonts w:asciiTheme="minorHAnsi" w:hAnsiTheme="minorHAnsi" w:cstheme="minorHAnsi"/>
          <w:bCs/>
          <w:sz w:val="24"/>
          <w:szCs w:val="24"/>
        </w:rPr>
        <w:t>beforehand</w:t>
      </w:r>
      <w:r w:rsidR="008B0017" w:rsidRPr="00E6614E">
        <w:rPr>
          <w:rFonts w:asciiTheme="minorHAnsi" w:hAnsiTheme="minorHAnsi" w:cstheme="minorHAnsi"/>
          <w:bCs/>
          <w:sz w:val="24"/>
          <w:szCs w:val="24"/>
        </w:rPr>
        <w:t xml:space="preserve"> in the</w:t>
      </w:r>
      <w:r w:rsidR="00344C82" w:rsidRPr="00E6614E">
        <w:rPr>
          <w:rFonts w:asciiTheme="minorHAnsi" w:hAnsiTheme="minorHAnsi" w:cstheme="minorHAnsi"/>
          <w:bCs/>
          <w:sz w:val="24"/>
          <w:szCs w:val="24"/>
        </w:rPr>
        <w:t xml:space="preserve"> signalling and even TCI state can be assumed to be best reported beam in L3</w:t>
      </w:r>
      <w:r w:rsidR="008B0017" w:rsidRPr="00E6614E">
        <w:rPr>
          <w:rFonts w:asciiTheme="minorHAnsi" w:hAnsiTheme="minorHAnsi" w:cstheme="minorHAnsi"/>
          <w:bCs/>
          <w:sz w:val="24"/>
          <w:szCs w:val="24"/>
        </w:rPr>
        <w:t>)</w:t>
      </w:r>
      <w:r w:rsidR="00073436" w:rsidRPr="00E6614E">
        <w:rPr>
          <w:rFonts w:asciiTheme="minorHAnsi" w:hAnsiTheme="minorHAnsi" w:cstheme="minorHAnsi"/>
          <w:bCs/>
          <w:sz w:val="24"/>
          <w:szCs w:val="24"/>
        </w:rPr>
        <w:t>.</w:t>
      </w:r>
    </w:p>
    <w:p w14:paraId="556B91FB" w14:textId="264CDCA4" w:rsidR="002F6295" w:rsidRPr="00E6614E" w:rsidRDefault="00363938" w:rsidP="00E65146">
      <w:pPr>
        <w:pStyle w:val="ListParagraph"/>
        <w:numPr>
          <w:ilvl w:val="0"/>
          <w:numId w:val="31"/>
        </w:numPr>
        <w:tabs>
          <w:tab w:val="left" w:pos="1072"/>
        </w:tabs>
        <w:rPr>
          <w:rFonts w:asciiTheme="minorHAnsi" w:hAnsiTheme="minorHAnsi" w:cstheme="minorHAnsi"/>
          <w:bCs/>
          <w:sz w:val="24"/>
          <w:szCs w:val="24"/>
          <w:lang w:eastAsia="ko-KR"/>
        </w:rPr>
      </w:pPr>
      <w:r w:rsidRPr="00E6614E">
        <w:rPr>
          <w:rFonts w:asciiTheme="minorHAnsi" w:hAnsiTheme="minorHAnsi" w:cstheme="minorHAnsi"/>
          <w:bCs/>
          <w:sz w:val="24"/>
          <w:szCs w:val="24"/>
          <w:lang w:eastAsia="ko-KR"/>
        </w:rPr>
        <w:t xml:space="preserve">A-TRS based fast timing based on L3 report should be </w:t>
      </w:r>
      <w:r w:rsidR="00A539AF" w:rsidRPr="00E6614E">
        <w:rPr>
          <w:rFonts w:asciiTheme="minorHAnsi" w:hAnsiTheme="minorHAnsi" w:cstheme="minorHAnsi"/>
          <w:bCs/>
          <w:sz w:val="24"/>
          <w:szCs w:val="24"/>
          <w:lang w:eastAsia="ko-KR"/>
        </w:rPr>
        <w:t xml:space="preserve">supported </w:t>
      </w:r>
      <w:r w:rsidR="00344C82" w:rsidRPr="00E6614E">
        <w:rPr>
          <w:rFonts w:asciiTheme="minorHAnsi" w:hAnsiTheme="minorHAnsi" w:cstheme="minorHAnsi"/>
          <w:bCs/>
          <w:sz w:val="24"/>
          <w:szCs w:val="24"/>
          <w:lang w:eastAsia="ko-KR"/>
        </w:rPr>
        <w:t>to facil</w:t>
      </w:r>
      <w:r w:rsidR="00E65146" w:rsidRPr="00E6614E">
        <w:rPr>
          <w:rFonts w:asciiTheme="minorHAnsi" w:hAnsiTheme="minorHAnsi" w:cstheme="minorHAnsi"/>
          <w:bCs/>
          <w:sz w:val="24"/>
          <w:szCs w:val="24"/>
          <w:lang w:eastAsia="ko-KR"/>
        </w:rPr>
        <w:t>itate faster SCell activation.</w:t>
      </w:r>
      <w:r w:rsidR="00A85F02" w:rsidRPr="00E6614E">
        <w:rPr>
          <w:rFonts w:asciiTheme="minorHAnsi" w:hAnsiTheme="minorHAnsi" w:cstheme="minorHAnsi"/>
          <w:bCs/>
          <w:sz w:val="24"/>
          <w:szCs w:val="24"/>
          <w:lang w:eastAsia="ko-KR"/>
        </w:rPr>
        <w:t xml:space="preserve"> </w:t>
      </w:r>
      <w:r w:rsidR="00A81C79" w:rsidRPr="00E6614E">
        <w:rPr>
          <w:rFonts w:asciiTheme="minorHAnsi" w:eastAsiaTheme="minorEastAsia" w:hAnsiTheme="minorHAnsi" w:cstheme="minorHAnsi"/>
          <w:sz w:val="24"/>
          <w:szCs w:val="24"/>
        </w:rPr>
        <w:t xml:space="preserve"> </w:t>
      </w:r>
      <w:r w:rsidR="002F6295" w:rsidRPr="00E6614E">
        <w:rPr>
          <w:rFonts w:asciiTheme="minorHAnsi" w:eastAsiaTheme="minorEastAsia" w:hAnsiTheme="minorHAnsi" w:cstheme="minorHAnsi"/>
          <w:sz w:val="24"/>
          <w:szCs w:val="24"/>
        </w:rPr>
        <w:t xml:space="preserve"> </w:t>
      </w:r>
    </w:p>
    <w:p w14:paraId="50C9585D" w14:textId="3B8FFE07" w:rsidR="009E15C2" w:rsidRPr="00653ECE" w:rsidRDefault="004F54AE" w:rsidP="009D0C09">
      <w:pPr>
        <w:pStyle w:val="ListParagraph"/>
        <w:ind w:left="36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p>
    <w:p w14:paraId="7C38B796"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6E7EA4F" w14:textId="77777777" w:rsidR="00655A3B" w:rsidRPr="00E6614E" w:rsidRDefault="00655A3B" w:rsidP="00655A3B">
      <w:pPr>
        <w:rPr>
          <w:rFonts w:asciiTheme="minorHAnsi" w:hAnsiTheme="minorHAnsi"/>
          <w:sz w:val="24"/>
          <w:szCs w:val="22"/>
          <w:lang w:val="en-CA"/>
        </w:rPr>
      </w:pPr>
      <w:r w:rsidRPr="00E6614E">
        <w:rPr>
          <w:rFonts w:asciiTheme="minorHAnsi" w:hAnsiTheme="minorHAnsi"/>
          <w:sz w:val="24"/>
          <w:szCs w:val="22"/>
          <w:lang w:val="en-CA"/>
        </w:rPr>
        <w:t>In this contribution we have provided our views on the FR2 SCell activation delay reduction and made following proposals:</w:t>
      </w:r>
    </w:p>
    <w:p w14:paraId="347807F1" w14:textId="77777777" w:rsidR="00DD5211" w:rsidRPr="00192F3E" w:rsidRDefault="00DD5211" w:rsidP="00DD5211">
      <w:pPr>
        <w:pStyle w:val="ListParagraph"/>
        <w:numPr>
          <w:ilvl w:val="0"/>
          <w:numId w:val="29"/>
        </w:numPr>
        <w:tabs>
          <w:tab w:val="left" w:pos="1072"/>
        </w:tabs>
        <w:rPr>
          <w:rFonts w:asciiTheme="minorHAnsi" w:hAnsiTheme="minorHAnsi" w:cstheme="minorHAnsi"/>
          <w:bCs/>
          <w:color w:val="000000" w:themeColor="text1"/>
          <w:sz w:val="24"/>
          <w:szCs w:val="24"/>
        </w:rPr>
      </w:pPr>
      <w:r w:rsidRPr="00192F3E">
        <w:rPr>
          <w:rFonts w:asciiTheme="minorHAnsi" w:hAnsiTheme="minorHAnsi" w:cstheme="minorHAnsi"/>
          <w:bCs/>
          <w:color w:val="000000" w:themeColor="text1"/>
          <w:sz w:val="24"/>
          <w:szCs w:val="24"/>
        </w:rPr>
        <w:t>When SSB is configured as RS for L1-RSRP and If UE reports X2 as 0, then UE can derive L1-RSRP from cell search results and skip L1-RSRP measurement.</w:t>
      </w:r>
    </w:p>
    <w:p w14:paraId="23DB003B" w14:textId="03A7181D" w:rsidR="008A6A29" w:rsidRPr="00E6614E" w:rsidRDefault="00DD5211" w:rsidP="00A41F95">
      <w:pPr>
        <w:pStyle w:val="ListParagraph"/>
        <w:numPr>
          <w:ilvl w:val="0"/>
          <w:numId w:val="29"/>
        </w:numPr>
        <w:rPr>
          <w:rFonts w:asciiTheme="minorHAnsi" w:eastAsiaTheme="minorEastAsia" w:hAnsiTheme="minorHAnsi" w:cstheme="minorHAnsi"/>
          <w:sz w:val="24"/>
          <w:szCs w:val="24"/>
        </w:rPr>
      </w:pPr>
      <w:r w:rsidRPr="00E6614E">
        <w:rPr>
          <w:rFonts w:asciiTheme="minorHAnsi" w:hAnsiTheme="minorHAnsi" w:cstheme="minorHAnsi"/>
          <w:bCs/>
          <w:sz w:val="24"/>
          <w:szCs w:val="24"/>
          <w:lang w:eastAsia="ko-KR"/>
        </w:rPr>
        <w:t>A-TRS based fast timing based on L3 report should be supported to facilitate faster SCell activation</w:t>
      </w:r>
      <w:r w:rsidR="001953AC">
        <w:rPr>
          <w:rFonts w:asciiTheme="minorHAnsi" w:hAnsiTheme="minorHAnsi" w:cstheme="minorHAnsi"/>
          <w:bCs/>
          <w:sz w:val="24"/>
          <w:szCs w:val="24"/>
          <w:lang w:eastAsia="ko-KR"/>
        </w:rPr>
        <w:t>.</w:t>
      </w:r>
    </w:p>
    <w:p w14:paraId="725AE01E" w14:textId="77777777" w:rsidR="00655A3B" w:rsidRPr="00162230" w:rsidRDefault="00655A3B" w:rsidP="00655A3B">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2354E326" w14:textId="77777777" w:rsidR="00655A3B" w:rsidRPr="00BC22FD" w:rsidRDefault="00655A3B" w:rsidP="00655A3B">
      <w:pPr>
        <w:numPr>
          <w:ilvl w:val="0"/>
          <w:numId w:val="9"/>
        </w:numPr>
        <w:tabs>
          <w:tab w:val="left" w:pos="851"/>
        </w:tabs>
        <w:rPr>
          <w:rFonts w:asciiTheme="minorHAnsi" w:hAnsiTheme="minorHAnsi"/>
          <w:sz w:val="22"/>
          <w:szCs w:val="22"/>
          <w:lang w:val="en-CA"/>
        </w:rPr>
      </w:pPr>
      <w:bookmarkStart w:id="6" w:name="_Ref78878368"/>
      <w:bookmarkStart w:id="7" w:name="_Ref61004649"/>
      <w:bookmarkEnd w:id="3"/>
      <w:bookmarkEnd w:id="4"/>
      <w:bookmarkEnd w:id="5"/>
      <w:r w:rsidRPr="00B43F20">
        <w:rPr>
          <w:rFonts w:asciiTheme="minorHAnsi" w:hAnsiTheme="minorHAnsi"/>
          <w:iCs/>
          <w:sz w:val="22"/>
          <w:szCs w:val="22"/>
        </w:rPr>
        <w:t>RP-</w:t>
      </w:r>
      <w:r w:rsidRPr="00B43F20">
        <w:rPr>
          <w:rFonts w:asciiTheme="minorHAnsi" w:hAnsiTheme="minorHAnsi"/>
          <w:noProof/>
          <w:sz w:val="22"/>
          <w:szCs w:val="22"/>
        </w:rPr>
        <w:t>220977</w:t>
      </w:r>
      <w:r w:rsidRPr="00B43F20">
        <w:rPr>
          <w:rFonts w:asciiTheme="minorHAnsi" w:hAnsiTheme="minorHAnsi"/>
          <w:sz w:val="22"/>
          <w:szCs w:val="22"/>
        </w:rPr>
        <w:t xml:space="preserve"> “WID on </w:t>
      </w:r>
      <w:r w:rsidRPr="00B43F20">
        <w:rPr>
          <w:rFonts w:asciiTheme="minorHAnsi" w:eastAsia="Batang" w:hAnsiTheme="minorHAnsi"/>
          <w:sz w:val="22"/>
          <w:szCs w:val="22"/>
          <w:lang w:eastAsia="zh-CN"/>
        </w:rPr>
        <w:t>Even Further RRM enhancement for NR and MR-DC</w:t>
      </w:r>
      <w:r w:rsidRPr="00B43F20">
        <w:rPr>
          <w:rFonts w:asciiTheme="minorHAnsi" w:eastAsia="Batang" w:hAnsiTheme="minorHAnsi"/>
          <w:i/>
          <w:sz w:val="22"/>
          <w:szCs w:val="22"/>
        </w:rPr>
        <w:t>”</w:t>
      </w:r>
      <w:r w:rsidRPr="00B43F20">
        <w:rPr>
          <w:rFonts w:asciiTheme="minorHAnsi" w:hAnsiTheme="minorHAnsi"/>
          <w:sz w:val="22"/>
          <w:szCs w:val="22"/>
        </w:rPr>
        <w:t xml:space="preserve">, </w:t>
      </w:r>
      <w:bookmarkEnd w:id="6"/>
      <w:r w:rsidRPr="00B43F20">
        <w:rPr>
          <w:rFonts w:asciiTheme="minorHAnsi" w:hAnsiTheme="minorHAnsi"/>
          <w:sz w:val="22"/>
          <w:szCs w:val="22"/>
        </w:rPr>
        <w:t>Apple Oppo</w:t>
      </w:r>
      <w:bookmarkEnd w:id="7"/>
    </w:p>
    <w:p w14:paraId="74AC9C6E" w14:textId="64414D65" w:rsidR="00BC22FD" w:rsidRPr="00B43F20" w:rsidRDefault="00BC22FD" w:rsidP="00655A3B">
      <w:pPr>
        <w:numPr>
          <w:ilvl w:val="0"/>
          <w:numId w:val="9"/>
        </w:numPr>
        <w:tabs>
          <w:tab w:val="left" w:pos="851"/>
        </w:tabs>
        <w:rPr>
          <w:rFonts w:asciiTheme="minorHAnsi" w:hAnsiTheme="minorHAnsi"/>
          <w:sz w:val="22"/>
          <w:szCs w:val="22"/>
          <w:lang w:val="en-CA"/>
        </w:rPr>
      </w:pPr>
      <w:r>
        <w:rPr>
          <w:rFonts w:asciiTheme="minorHAnsi" w:hAnsiTheme="minorHAnsi"/>
          <w:sz w:val="22"/>
          <w:szCs w:val="22"/>
        </w:rPr>
        <w:t>R4-23</w:t>
      </w:r>
      <w:r w:rsidR="006E775E">
        <w:rPr>
          <w:rFonts w:asciiTheme="minorHAnsi" w:hAnsiTheme="minorHAnsi"/>
          <w:sz w:val="22"/>
          <w:szCs w:val="22"/>
        </w:rPr>
        <w:t>10081</w:t>
      </w:r>
    </w:p>
    <w:p w14:paraId="729C8FA2" w14:textId="65CB5B75" w:rsidR="003F4946" w:rsidRPr="00655A3B" w:rsidRDefault="003F4946" w:rsidP="00655A3B"/>
    <w:sectPr w:rsidR="003F4946" w:rsidRPr="00655A3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8243" w14:textId="77777777" w:rsidR="00ED6F76" w:rsidRDefault="00ED6F76">
      <w:r>
        <w:separator/>
      </w:r>
    </w:p>
  </w:endnote>
  <w:endnote w:type="continuationSeparator" w:id="0">
    <w:p w14:paraId="04FC137B" w14:textId="77777777" w:rsidR="00ED6F76" w:rsidRDefault="00ED6F76">
      <w:r>
        <w:continuationSeparator/>
      </w:r>
    </w:p>
  </w:endnote>
  <w:endnote w:type="continuationNotice" w:id="1">
    <w:p w14:paraId="43F04C1F" w14:textId="77777777" w:rsidR="00ED6F76" w:rsidRDefault="00ED6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8375" w14:textId="77777777" w:rsidR="00ED6F76" w:rsidRDefault="00ED6F76">
      <w:r>
        <w:separator/>
      </w:r>
    </w:p>
  </w:footnote>
  <w:footnote w:type="continuationSeparator" w:id="0">
    <w:p w14:paraId="03645ED9" w14:textId="77777777" w:rsidR="00ED6F76" w:rsidRDefault="00ED6F76">
      <w:r>
        <w:continuationSeparator/>
      </w:r>
    </w:p>
  </w:footnote>
  <w:footnote w:type="continuationNotice" w:id="1">
    <w:p w14:paraId="17517FA1" w14:textId="77777777" w:rsidR="00ED6F76" w:rsidRDefault="00ED6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C27E59"/>
    <w:multiLevelType w:val="hybridMultilevel"/>
    <w:tmpl w:val="53A0B0D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AD759E3"/>
    <w:multiLevelType w:val="hybridMultilevel"/>
    <w:tmpl w:val="4C026FC0"/>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C7780"/>
    <w:multiLevelType w:val="hybridMultilevel"/>
    <w:tmpl w:val="8410FD7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FC84FA3"/>
    <w:multiLevelType w:val="hybridMultilevel"/>
    <w:tmpl w:val="53A0B0D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77830AD"/>
    <w:multiLevelType w:val="hybridMultilevel"/>
    <w:tmpl w:val="53A0B0D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9544244">
    <w:abstractNumId w:val="19"/>
  </w:num>
  <w:num w:numId="2" w16cid:durableId="234702543">
    <w:abstractNumId w:val="26"/>
  </w:num>
  <w:num w:numId="3" w16cid:durableId="1173644813">
    <w:abstractNumId w:val="25"/>
  </w:num>
  <w:num w:numId="4" w16cid:durableId="1021053554">
    <w:abstractNumId w:val="9"/>
  </w:num>
  <w:num w:numId="5" w16cid:durableId="2020768036">
    <w:abstractNumId w:val="10"/>
  </w:num>
  <w:num w:numId="6" w16cid:durableId="276521409">
    <w:abstractNumId w:val="2"/>
  </w:num>
  <w:num w:numId="7" w16cid:durableId="1809087937">
    <w:abstractNumId w:val="1"/>
  </w:num>
  <w:num w:numId="8" w16cid:durableId="1754085857">
    <w:abstractNumId w:val="28"/>
  </w:num>
  <w:num w:numId="9" w16cid:durableId="1910920864">
    <w:abstractNumId w:val="18"/>
  </w:num>
  <w:num w:numId="10" w16cid:durableId="1252397335">
    <w:abstractNumId w:val="24"/>
  </w:num>
  <w:num w:numId="11" w16cid:durableId="789851">
    <w:abstractNumId w:val="4"/>
  </w:num>
  <w:num w:numId="12" w16cid:durableId="518668636">
    <w:abstractNumId w:val="0"/>
  </w:num>
  <w:num w:numId="13" w16cid:durableId="78673699">
    <w:abstractNumId w:val="12"/>
  </w:num>
  <w:num w:numId="14" w16cid:durableId="856311460">
    <w:abstractNumId w:val="21"/>
  </w:num>
  <w:num w:numId="15" w16cid:durableId="3240806">
    <w:abstractNumId w:val="20"/>
  </w:num>
  <w:num w:numId="16" w16cid:durableId="1289160368">
    <w:abstractNumId w:val="13"/>
  </w:num>
  <w:num w:numId="17" w16cid:durableId="1798374399">
    <w:abstractNumId w:val="8"/>
  </w:num>
  <w:num w:numId="18" w16cid:durableId="590163522">
    <w:abstractNumId w:val="27"/>
  </w:num>
  <w:num w:numId="19" w16cid:durableId="578057230">
    <w:abstractNumId w:val="14"/>
  </w:num>
  <w:num w:numId="20" w16cid:durableId="1711034612">
    <w:abstractNumId w:val="3"/>
  </w:num>
  <w:num w:numId="21" w16cid:durableId="1098215488">
    <w:abstractNumId w:val="16"/>
  </w:num>
  <w:num w:numId="22" w16cid:durableId="1508712825">
    <w:abstractNumId w:val="7"/>
  </w:num>
  <w:num w:numId="23" w16cid:durableId="1395423808">
    <w:abstractNumId w:val="17"/>
  </w:num>
  <w:num w:numId="24" w16cid:durableId="1032531562">
    <w:abstractNumId w:val="5"/>
  </w:num>
  <w:num w:numId="25" w16cid:durableId="372115269">
    <w:abstractNumId w:val="23"/>
  </w:num>
  <w:num w:numId="26" w16cid:durableId="887498553">
    <w:abstractNumId w:val="11"/>
  </w:num>
  <w:num w:numId="27" w16cid:durableId="1978879344">
    <w:abstractNumId w:val="22"/>
  </w:num>
  <w:num w:numId="28" w16cid:durableId="1423532865">
    <w:abstractNumId w:val="25"/>
  </w:num>
  <w:num w:numId="29" w16cid:durableId="1739984761">
    <w:abstractNumId w:val="6"/>
  </w:num>
  <w:num w:numId="30" w16cid:durableId="1254634067">
    <w:abstractNumId w:val="17"/>
  </w:num>
  <w:num w:numId="31" w16cid:durableId="104648580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05"/>
    <w:rsid w:val="00015258"/>
    <w:rsid w:val="000155C6"/>
    <w:rsid w:val="000155D2"/>
    <w:rsid w:val="0001579B"/>
    <w:rsid w:val="00015FDA"/>
    <w:rsid w:val="00016426"/>
    <w:rsid w:val="00016868"/>
    <w:rsid w:val="0001686B"/>
    <w:rsid w:val="00016CEE"/>
    <w:rsid w:val="00017243"/>
    <w:rsid w:val="00017E83"/>
    <w:rsid w:val="00017F08"/>
    <w:rsid w:val="00021F53"/>
    <w:rsid w:val="00021FA1"/>
    <w:rsid w:val="000222FC"/>
    <w:rsid w:val="00022880"/>
    <w:rsid w:val="00022E4A"/>
    <w:rsid w:val="00022E9F"/>
    <w:rsid w:val="00023187"/>
    <w:rsid w:val="000231A9"/>
    <w:rsid w:val="000232EB"/>
    <w:rsid w:val="00023D9A"/>
    <w:rsid w:val="00024054"/>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29B"/>
    <w:rsid w:val="0006068B"/>
    <w:rsid w:val="000609BF"/>
    <w:rsid w:val="00060EE6"/>
    <w:rsid w:val="0006105B"/>
    <w:rsid w:val="000618C0"/>
    <w:rsid w:val="00061F0F"/>
    <w:rsid w:val="0006226F"/>
    <w:rsid w:val="0006278C"/>
    <w:rsid w:val="00062A77"/>
    <w:rsid w:val="00062E44"/>
    <w:rsid w:val="00063BB0"/>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619"/>
    <w:rsid w:val="00067E5D"/>
    <w:rsid w:val="00070911"/>
    <w:rsid w:val="00070B4E"/>
    <w:rsid w:val="0007105D"/>
    <w:rsid w:val="00071066"/>
    <w:rsid w:val="000715D0"/>
    <w:rsid w:val="00071B55"/>
    <w:rsid w:val="000723C1"/>
    <w:rsid w:val="0007266F"/>
    <w:rsid w:val="0007274C"/>
    <w:rsid w:val="000729E8"/>
    <w:rsid w:val="00072A3A"/>
    <w:rsid w:val="00072B13"/>
    <w:rsid w:val="00072E70"/>
    <w:rsid w:val="00072FD3"/>
    <w:rsid w:val="00073187"/>
    <w:rsid w:val="00073226"/>
    <w:rsid w:val="0007343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6FA2"/>
    <w:rsid w:val="000873A1"/>
    <w:rsid w:val="00087C29"/>
    <w:rsid w:val="00090365"/>
    <w:rsid w:val="0009070B"/>
    <w:rsid w:val="00090770"/>
    <w:rsid w:val="000918CB"/>
    <w:rsid w:val="00091E1F"/>
    <w:rsid w:val="00092123"/>
    <w:rsid w:val="000922B9"/>
    <w:rsid w:val="00092416"/>
    <w:rsid w:val="00092737"/>
    <w:rsid w:val="0009346C"/>
    <w:rsid w:val="00093DD9"/>
    <w:rsid w:val="00094093"/>
    <w:rsid w:val="00094894"/>
    <w:rsid w:val="00095E60"/>
    <w:rsid w:val="00096078"/>
    <w:rsid w:val="00096225"/>
    <w:rsid w:val="000972BA"/>
    <w:rsid w:val="0009782E"/>
    <w:rsid w:val="00097E5D"/>
    <w:rsid w:val="000A2E40"/>
    <w:rsid w:val="000A325F"/>
    <w:rsid w:val="000A3E6D"/>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4CC0"/>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974"/>
    <w:rsid w:val="00125D6F"/>
    <w:rsid w:val="00126A99"/>
    <w:rsid w:val="00126EB9"/>
    <w:rsid w:val="00126FC2"/>
    <w:rsid w:val="001276CA"/>
    <w:rsid w:val="0013019C"/>
    <w:rsid w:val="00130CA0"/>
    <w:rsid w:val="00130F0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09"/>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31"/>
    <w:rsid w:val="00160F16"/>
    <w:rsid w:val="00161929"/>
    <w:rsid w:val="001619F0"/>
    <w:rsid w:val="00161AD5"/>
    <w:rsid w:val="00161D71"/>
    <w:rsid w:val="00162230"/>
    <w:rsid w:val="00162685"/>
    <w:rsid w:val="00162D55"/>
    <w:rsid w:val="001634F9"/>
    <w:rsid w:val="00163CB6"/>
    <w:rsid w:val="0016429C"/>
    <w:rsid w:val="00164419"/>
    <w:rsid w:val="00164A39"/>
    <w:rsid w:val="0016528A"/>
    <w:rsid w:val="0016558D"/>
    <w:rsid w:val="00165A6F"/>
    <w:rsid w:val="0016654E"/>
    <w:rsid w:val="001665A4"/>
    <w:rsid w:val="00166860"/>
    <w:rsid w:val="0016699E"/>
    <w:rsid w:val="00166A54"/>
    <w:rsid w:val="00166D73"/>
    <w:rsid w:val="001672E6"/>
    <w:rsid w:val="00170363"/>
    <w:rsid w:val="0017131E"/>
    <w:rsid w:val="00171C2D"/>
    <w:rsid w:val="001721B0"/>
    <w:rsid w:val="00172582"/>
    <w:rsid w:val="001726F9"/>
    <w:rsid w:val="00172A29"/>
    <w:rsid w:val="00172A95"/>
    <w:rsid w:val="0017307E"/>
    <w:rsid w:val="001734F8"/>
    <w:rsid w:val="00173E1D"/>
    <w:rsid w:val="00173E52"/>
    <w:rsid w:val="001749EC"/>
    <w:rsid w:val="00174B7F"/>
    <w:rsid w:val="00174CFA"/>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982"/>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2F3E"/>
    <w:rsid w:val="00193377"/>
    <w:rsid w:val="001937D9"/>
    <w:rsid w:val="00193912"/>
    <w:rsid w:val="00193C30"/>
    <w:rsid w:val="00193D91"/>
    <w:rsid w:val="001940EE"/>
    <w:rsid w:val="00194425"/>
    <w:rsid w:val="0019515D"/>
    <w:rsid w:val="001951B5"/>
    <w:rsid w:val="00195384"/>
    <w:rsid w:val="001953AC"/>
    <w:rsid w:val="00195461"/>
    <w:rsid w:val="001956AF"/>
    <w:rsid w:val="0019661A"/>
    <w:rsid w:val="0019685C"/>
    <w:rsid w:val="00196A1B"/>
    <w:rsid w:val="00196F92"/>
    <w:rsid w:val="001973FB"/>
    <w:rsid w:val="0019740D"/>
    <w:rsid w:val="001A07E5"/>
    <w:rsid w:val="001A129D"/>
    <w:rsid w:val="001A1C68"/>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628"/>
    <w:rsid w:val="001B27AA"/>
    <w:rsid w:val="001B2F69"/>
    <w:rsid w:val="001B33A8"/>
    <w:rsid w:val="001B3484"/>
    <w:rsid w:val="001B377D"/>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837"/>
    <w:rsid w:val="001C19DB"/>
    <w:rsid w:val="001C1D9F"/>
    <w:rsid w:val="001C1DA8"/>
    <w:rsid w:val="001C1FFB"/>
    <w:rsid w:val="001C29A9"/>
    <w:rsid w:val="001C2A18"/>
    <w:rsid w:val="001C2BA8"/>
    <w:rsid w:val="001C30D6"/>
    <w:rsid w:val="001C37EB"/>
    <w:rsid w:val="001C3DB1"/>
    <w:rsid w:val="001C4417"/>
    <w:rsid w:val="001C51BA"/>
    <w:rsid w:val="001C523B"/>
    <w:rsid w:val="001C5591"/>
    <w:rsid w:val="001C5787"/>
    <w:rsid w:val="001C59FB"/>
    <w:rsid w:val="001C5CB2"/>
    <w:rsid w:val="001C6301"/>
    <w:rsid w:val="001C6F0A"/>
    <w:rsid w:val="001C6F31"/>
    <w:rsid w:val="001C7171"/>
    <w:rsid w:val="001C788A"/>
    <w:rsid w:val="001C7A83"/>
    <w:rsid w:val="001C7E30"/>
    <w:rsid w:val="001D006E"/>
    <w:rsid w:val="001D042F"/>
    <w:rsid w:val="001D077F"/>
    <w:rsid w:val="001D0854"/>
    <w:rsid w:val="001D134D"/>
    <w:rsid w:val="001D14E8"/>
    <w:rsid w:val="001D170B"/>
    <w:rsid w:val="001D1B15"/>
    <w:rsid w:val="001D20CB"/>
    <w:rsid w:val="001D345B"/>
    <w:rsid w:val="001D385F"/>
    <w:rsid w:val="001D3968"/>
    <w:rsid w:val="001D40CE"/>
    <w:rsid w:val="001D4331"/>
    <w:rsid w:val="001D47C8"/>
    <w:rsid w:val="001D4BC3"/>
    <w:rsid w:val="001D500E"/>
    <w:rsid w:val="001D586D"/>
    <w:rsid w:val="001D6610"/>
    <w:rsid w:val="001D694E"/>
    <w:rsid w:val="001D71E1"/>
    <w:rsid w:val="001D7E7E"/>
    <w:rsid w:val="001D7F8D"/>
    <w:rsid w:val="001D7FC0"/>
    <w:rsid w:val="001E00A7"/>
    <w:rsid w:val="001E0F1E"/>
    <w:rsid w:val="001E10AA"/>
    <w:rsid w:val="001E1450"/>
    <w:rsid w:val="001E1661"/>
    <w:rsid w:val="001E169C"/>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6FCD"/>
    <w:rsid w:val="001E7814"/>
    <w:rsid w:val="001F0D79"/>
    <w:rsid w:val="001F1044"/>
    <w:rsid w:val="001F15CE"/>
    <w:rsid w:val="001F1FB0"/>
    <w:rsid w:val="001F36CA"/>
    <w:rsid w:val="001F3824"/>
    <w:rsid w:val="001F3E22"/>
    <w:rsid w:val="001F40CE"/>
    <w:rsid w:val="001F43A3"/>
    <w:rsid w:val="001F4CC0"/>
    <w:rsid w:val="001F5CBC"/>
    <w:rsid w:val="001F5FF7"/>
    <w:rsid w:val="001F6066"/>
    <w:rsid w:val="001F6109"/>
    <w:rsid w:val="001F6168"/>
    <w:rsid w:val="001F64F9"/>
    <w:rsid w:val="001F68BF"/>
    <w:rsid w:val="001F69C0"/>
    <w:rsid w:val="001F77FD"/>
    <w:rsid w:val="001F797C"/>
    <w:rsid w:val="001F7AE1"/>
    <w:rsid w:val="001F7C6D"/>
    <w:rsid w:val="0020003F"/>
    <w:rsid w:val="00200350"/>
    <w:rsid w:val="00200414"/>
    <w:rsid w:val="00200B29"/>
    <w:rsid w:val="00200BC5"/>
    <w:rsid w:val="00200D4B"/>
    <w:rsid w:val="002012E4"/>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711"/>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6DD"/>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06"/>
    <w:rsid w:val="0025636B"/>
    <w:rsid w:val="0025645C"/>
    <w:rsid w:val="002567BB"/>
    <w:rsid w:val="00256C14"/>
    <w:rsid w:val="00256C3E"/>
    <w:rsid w:val="002572EE"/>
    <w:rsid w:val="0025793B"/>
    <w:rsid w:val="00257AF8"/>
    <w:rsid w:val="00257C5E"/>
    <w:rsid w:val="00257EFE"/>
    <w:rsid w:val="002602BD"/>
    <w:rsid w:val="00260548"/>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08"/>
    <w:rsid w:val="00273810"/>
    <w:rsid w:val="00273A18"/>
    <w:rsid w:val="002740B6"/>
    <w:rsid w:val="00274333"/>
    <w:rsid w:val="002743AD"/>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3C8"/>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426"/>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AC2"/>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8C0"/>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840"/>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1EF"/>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AA8"/>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295"/>
    <w:rsid w:val="002F64AA"/>
    <w:rsid w:val="002F66B2"/>
    <w:rsid w:val="002F6A21"/>
    <w:rsid w:val="002F6A46"/>
    <w:rsid w:val="002F7413"/>
    <w:rsid w:val="002F7610"/>
    <w:rsid w:val="003009E1"/>
    <w:rsid w:val="00300A7C"/>
    <w:rsid w:val="00300DC7"/>
    <w:rsid w:val="0030102E"/>
    <w:rsid w:val="0030114D"/>
    <w:rsid w:val="003017C7"/>
    <w:rsid w:val="00301AEB"/>
    <w:rsid w:val="003021C9"/>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47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6A7"/>
    <w:rsid w:val="00335A1C"/>
    <w:rsid w:val="00335B27"/>
    <w:rsid w:val="00336119"/>
    <w:rsid w:val="0033613D"/>
    <w:rsid w:val="00336353"/>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C82"/>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179"/>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9BD"/>
    <w:rsid w:val="00362B27"/>
    <w:rsid w:val="00362D14"/>
    <w:rsid w:val="00363614"/>
    <w:rsid w:val="00363884"/>
    <w:rsid w:val="00363938"/>
    <w:rsid w:val="00363AE3"/>
    <w:rsid w:val="00363D47"/>
    <w:rsid w:val="00363E1E"/>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AC7"/>
    <w:rsid w:val="00367CF5"/>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2A1"/>
    <w:rsid w:val="003903ED"/>
    <w:rsid w:val="003905A5"/>
    <w:rsid w:val="003906D3"/>
    <w:rsid w:val="003912A0"/>
    <w:rsid w:val="00391441"/>
    <w:rsid w:val="003917D1"/>
    <w:rsid w:val="00391B2F"/>
    <w:rsid w:val="003922FC"/>
    <w:rsid w:val="0039290E"/>
    <w:rsid w:val="00392F2F"/>
    <w:rsid w:val="00393081"/>
    <w:rsid w:val="00393FB8"/>
    <w:rsid w:val="00394205"/>
    <w:rsid w:val="0039490B"/>
    <w:rsid w:val="00394983"/>
    <w:rsid w:val="00394C4E"/>
    <w:rsid w:val="00394D90"/>
    <w:rsid w:val="00395336"/>
    <w:rsid w:val="0039577E"/>
    <w:rsid w:val="00395D27"/>
    <w:rsid w:val="00395F5D"/>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69D"/>
    <w:rsid w:val="003B19C6"/>
    <w:rsid w:val="003B2678"/>
    <w:rsid w:val="003B2D99"/>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125"/>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05EA"/>
    <w:rsid w:val="003D0735"/>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49"/>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1D76"/>
    <w:rsid w:val="003E2447"/>
    <w:rsid w:val="003E2DAC"/>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69D7"/>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1AA8"/>
    <w:rsid w:val="0041278B"/>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5E67"/>
    <w:rsid w:val="0042647F"/>
    <w:rsid w:val="004264F2"/>
    <w:rsid w:val="00426734"/>
    <w:rsid w:val="00426C90"/>
    <w:rsid w:val="00426E99"/>
    <w:rsid w:val="0042712C"/>
    <w:rsid w:val="00427A80"/>
    <w:rsid w:val="00427BDE"/>
    <w:rsid w:val="00430AB3"/>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077F"/>
    <w:rsid w:val="00441962"/>
    <w:rsid w:val="00441B1D"/>
    <w:rsid w:val="00441D84"/>
    <w:rsid w:val="00442699"/>
    <w:rsid w:val="004428B1"/>
    <w:rsid w:val="00442DF4"/>
    <w:rsid w:val="004431FF"/>
    <w:rsid w:val="0044377C"/>
    <w:rsid w:val="00443A65"/>
    <w:rsid w:val="00443B52"/>
    <w:rsid w:val="0044418D"/>
    <w:rsid w:val="004451BD"/>
    <w:rsid w:val="0044522C"/>
    <w:rsid w:val="00445EAE"/>
    <w:rsid w:val="004461B8"/>
    <w:rsid w:val="00446713"/>
    <w:rsid w:val="00446E3A"/>
    <w:rsid w:val="004479E2"/>
    <w:rsid w:val="00447D76"/>
    <w:rsid w:val="004502FF"/>
    <w:rsid w:val="0045074A"/>
    <w:rsid w:val="004510C2"/>
    <w:rsid w:val="0045141B"/>
    <w:rsid w:val="00451484"/>
    <w:rsid w:val="00451C84"/>
    <w:rsid w:val="004529DA"/>
    <w:rsid w:val="00452AF2"/>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3BE"/>
    <w:rsid w:val="0046771D"/>
    <w:rsid w:val="00467922"/>
    <w:rsid w:val="00467FEA"/>
    <w:rsid w:val="00470492"/>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D8"/>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823"/>
    <w:rsid w:val="00487948"/>
    <w:rsid w:val="00487BA4"/>
    <w:rsid w:val="00487ED8"/>
    <w:rsid w:val="00490D9A"/>
    <w:rsid w:val="00490FAD"/>
    <w:rsid w:val="00491D55"/>
    <w:rsid w:val="004922AE"/>
    <w:rsid w:val="00492F51"/>
    <w:rsid w:val="004948CD"/>
    <w:rsid w:val="00494D2C"/>
    <w:rsid w:val="00495745"/>
    <w:rsid w:val="0049644C"/>
    <w:rsid w:val="00496A2E"/>
    <w:rsid w:val="00496D58"/>
    <w:rsid w:val="004970C2"/>
    <w:rsid w:val="00497D0B"/>
    <w:rsid w:val="004A0280"/>
    <w:rsid w:val="004A03DE"/>
    <w:rsid w:val="004A0761"/>
    <w:rsid w:val="004A0873"/>
    <w:rsid w:val="004A10C1"/>
    <w:rsid w:val="004A152D"/>
    <w:rsid w:val="004A1A93"/>
    <w:rsid w:val="004A2185"/>
    <w:rsid w:val="004A25A6"/>
    <w:rsid w:val="004A2D43"/>
    <w:rsid w:val="004A2EBD"/>
    <w:rsid w:val="004A3CDF"/>
    <w:rsid w:val="004A41EA"/>
    <w:rsid w:val="004A4493"/>
    <w:rsid w:val="004A449F"/>
    <w:rsid w:val="004A53B9"/>
    <w:rsid w:val="004A55CF"/>
    <w:rsid w:val="004A5C0E"/>
    <w:rsid w:val="004A6415"/>
    <w:rsid w:val="004A67FB"/>
    <w:rsid w:val="004A6978"/>
    <w:rsid w:val="004A6C7A"/>
    <w:rsid w:val="004A7742"/>
    <w:rsid w:val="004A7978"/>
    <w:rsid w:val="004A799B"/>
    <w:rsid w:val="004A7BE1"/>
    <w:rsid w:val="004B0D5A"/>
    <w:rsid w:val="004B14A8"/>
    <w:rsid w:val="004B16E8"/>
    <w:rsid w:val="004B1F14"/>
    <w:rsid w:val="004B2135"/>
    <w:rsid w:val="004B232E"/>
    <w:rsid w:val="004B24DE"/>
    <w:rsid w:val="004B2514"/>
    <w:rsid w:val="004B26AC"/>
    <w:rsid w:val="004B2C4D"/>
    <w:rsid w:val="004B2FA8"/>
    <w:rsid w:val="004B3062"/>
    <w:rsid w:val="004B38AF"/>
    <w:rsid w:val="004B3DF7"/>
    <w:rsid w:val="004B3E01"/>
    <w:rsid w:val="004B4919"/>
    <w:rsid w:val="004B493C"/>
    <w:rsid w:val="004B4A71"/>
    <w:rsid w:val="004B5303"/>
    <w:rsid w:val="004B55E0"/>
    <w:rsid w:val="004B57C4"/>
    <w:rsid w:val="004B65A8"/>
    <w:rsid w:val="004B6656"/>
    <w:rsid w:val="004B666B"/>
    <w:rsid w:val="004B69D3"/>
    <w:rsid w:val="004B6B44"/>
    <w:rsid w:val="004B6C29"/>
    <w:rsid w:val="004B73EB"/>
    <w:rsid w:val="004C0328"/>
    <w:rsid w:val="004C040F"/>
    <w:rsid w:val="004C105F"/>
    <w:rsid w:val="004C174C"/>
    <w:rsid w:val="004C1B33"/>
    <w:rsid w:val="004C227B"/>
    <w:rsid w:val="004C25B1"/>
    <w:rsid w:val="004C2A1F"/>
    <w:rsid w:val="004C37E8"/>
    <w:rsid w:val="004C38BE"/>
    <w:rsid w:val="004C3D6B"/>
    <w:rsid w:val="004C4104"/>
    <w:rsid w:val="004C4317"/>
    <w:rsid w:val="004C4691"/>
    <w:rsid w:val="004C53C5"/>
    <w:rsid w:val="004C576D"/>
    <w:rsid w:val="004C5AE1"/>
    <w:rsid w:val="004C646F"/>
    <w:rsid w:val="004C6B08"/>
    <w:rsid w:val="004C6F3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B4"/>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4AE"/>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4255"/>
    <w:rsid w:val="00504449"/>
    <w:rsid w:val="005047CF"/>
    <w:rsid w:val="00504857"/>
    <w:rsid w:val="00504F5F"/>
    <w:rsid w:val="00505887"/>
    <w:rsid w:val="0050651B"/>
    <w:rsid w:val="00506693"/>
    <w:rsid w:val="00506846"/>
    <w:rsid w:val="00506864"/>
    <w:rsid w:val="00506A7A"/>
    <w:rsid w:val="00506B28"/>
    <w:rsid w:val="00506D02"/>
    <w:rsid w:val="00506F0E"/>
    <w:rsid w:val="0050710C"/>
    <w:rsid w:val="005077A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5E37"/>
    <w:rsid w:val="00516648"/>
    <w:rsid w:val="00516933"/>
    <w:rsid w:val="00520528"/>
    <w:rsid w:val="00521EB4"/>
    <w:rsid w:val="00522DC6"/>
    <w:rsid w:val="00523090"/>
    <w:rsid w:val="005237D3"/>
    <w:rsid w:val="00523952"/>
    <w:rsid w:val="005239EF"/>
    <w:rsid w:val="00523BF4"/>
    <w:rsid w:val="00523C72"/>
    <w:rsid w:val="00524056"/>
    <w:rsid w:val="005241FE"/>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5177"/>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47B02"/>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3DC"/>
    <w:rsid w:val="00556AA0"/>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15C"/>
    <w:rsid w:val="00564542"/>
    <w:rsid w:val="00564AD0"/>
    <w:rsid w:val="00564BDF"/>
    <w:rsid w:val="00564CCE"/>
    <w:rsid w:val="00565071"/>
    <w:rsid w:val="00565D99"/>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9DC"/>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7DA"/>
    <w:rsid w:val="00596AF7"/>
    <w:rsid w:val="00596FA7"/>
    <w:rsid w:val="005A00FF"/>
    <w:rsid w:val="005A01B9"/>
    <w:rsid w:val="005A05AF"/>
    <w:rsid w:val="005A0810"/>
    <w:rsid w:val="005A11DB"/>
    <w:rsid w:val="005A14AA"/>
    <w:rsid w:val="005A210E"/>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5CC4"/>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8C1"/>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689"/>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58B"/>
    <w:rsid w:val="005D5D0C"/>
    <w:rsid w:val="005D5D59"/>
    <w:rsid w:val="005D608C"/>
    <w:rsid w:val="005D649C"/>
    <w:rsid w:val="005D6EED"/>
    <w:rsid w:val="005D75F9"/>
    <w:rsid w:val="005E1065"/>
    <w:rsid w:val="005E1312"/>
    <w:rsid w:val="005E1392"/>
    <w:rsid w:val="005E17AA"/>
    <w:rsid w:val="005E1CEA"/>
    <w:rsid w:val="005E1E23"/>
    <w:rsid w:val="005E236C"/>
    <w:rsid w:val="005E25A4"/>
    <w:rsid w:val="005E2960"/>
    <w:rsid w:val="005E2C44"/>
    <w:rsid w:val="005E30D3"/>
    <w:rsid w:val="005E3167"/>
    <w:rsid w:val="005E3242"/>
    <w:rsid w:val="005E33A3"/>
    <w:rsid w:val="005E3958"/>
    <w:rsid w:val="005E3E81"/>
    <w:rsid w:val="005E3EDB"/>
    <w:rsid w:val="005E458C"/>
    <w:rsid w:val="005E4D50"/>
    <w:rsid w:val="005E4DB9"/>
    <w:rsid w:val="005E4DEA"/>
    <w:rsid w:val="005E63E1"/>
    <w:rsid w:val="005E696A"/>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01B"/>
    <w:rsid w:val="00602856"/>
    <w:rsid w:val="00602BC2"/>
    <w:rsid w:val="00602F52"/>
    <w:rsid w:val="0060388C"/>
    <w:rsid w:val="00603D9B"/>
    <w:rsid w:val="00603F1F"/>
    <w:rsid w:val="00603FF3"/>
    <w:rsid w:val="0060442E"/>
    <w:rsid w:val="00604735"/>
    <w:rsid w:val="00604928"/>
    <w:rsid w:val="00605384"/>
    <w:rsid w:val="006053F5"/>
    <w:rsid w:val="00605C35"/>
    <w:rsid w:val="0060633F"/>
    <w:rsid w:val="00606A30"/>
    <w:rsid w:val="006070DC"/>
    <w:rsid w:val="00607C4C"/>
    <w:rsid w:val="00607C58"/>
    <w:rsid w:val="00607D3B"/>
    <w:rsid w:val="00610807"/>
    <w:rsid w:val="00610E46"/>
    <w:rsid w:val="00611CEE"/>
    <w:rsid w:val="0061223D"/>
    <w:rsid w:val="006125BA"/>
    <w:rsid w:val="00612730"/>
    <w:rsid w:val="00612849"/>
    <w:rsid w:val="00612DC4"/>
    <w:rsid w:val="0061350D"/>
    <w:rsid w:val="006135F7"/>
    <w:rsid w:val="006137DE"/>
    <w:rsid w:val="00613D1C"/>
    <w:rsid w:val="0061413E"/>
    <w:rsid w:val="00614916"/>
    <w:rsid w:val="00614F54"/>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DAC"/>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64E"/>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CE"/>
    <w:rsid w:val="00654066"/>
    <w:rsid w:val="006540C8"/>
    <w:rsid w:val="006546A6"/>
    <w:rsid w:val="0065470D"/>
    <w:rsid w:val="00654D03"/>
    <w:rsid w:val="00654E68"/>
    <w:rsid w:val="00655371"/>
    <w:rsid w:val="00655A3B"/>
    <w:rsid w:val="00656241"/>
    <w:rsid w:val="00656707"/>
    <w:rsid w:val="00656788"/>
    <w:rsid w:val="00656FB0"/>
    <w:rsid w:val="00657135"/>
    <w:rsid w:val="006573C6"/>
    <w:rsid w:val="00657874"/>
    <w:rsid w:val="0066070F"/>
    <w:rsid w:val="0066085B"/>
    <w:rsid w:val="00661227"/>
    <w:rsid w:val="00661378"/>
    <w:rsid w:val="00661D60"/>
    <w:rsid w:val="006626D6"/>
    <w:rsid w:val="006626E4"/>
    <w:rsid w:val="006629C2"/>
    <w:rsid w:val="00662B46"/>
    <w:rsid w:val="00662F12"/>
    <w:rsid w:val="00663065"/>
    <w:rsid w:val="006632E9"/>
    <w:rsid w:val="00663A11"/>
    <w:rsid w:val="00663DEC"/>
    <w:rsid w:val="00663FB8"/>
    <w:rsid w:val="0066427F"/>
    <w:rsid w:val="00664A8B"/>
    <w:rsid w:val="00664E8B"/>
    <w:rsid w:val="00664FC6"/>
    <w:rsid w:val="0066528C"/>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081B"/>
    <w:rsid w:val="00671919"/>
    <w:rsid w:val="00671A27"/>
    <w:rsid w:val="00671C76"/>
    <w:rsid w:val="0067275D"/>
    <w:rsid w:val="006728DC"/>
    <w:rsid w:val="00672C53"/>
    <w:rsid w:val="00672D88"/>
    <w:rsid w:val="00672F55"/>
    <w:rsid w:val="006739AD"/>
    <w:rsid w:val="00673E46"/>
    <w:rsid w:val="0067499A"/>
    <w:rsid w:val="00675301"/>
    <w:rsid w:val="0067582A"/>
    <w:rsid w:val="006763E4"/>
    <w:rsid w:val="006766B7"/>
    <w:rsid w:val="00676982"/>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3D2"/>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0A"/>
    <w:rsid w:val="006A2391"/>
    <w:rsid w:val="006A277D"/>
    <w:rsid w:val="006A277F"/>
    <w:rsid w:val="006A2B8A"/>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4D10"/>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41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5D28"/>
    <w:rsid w:val="006E6038"/>
    <w:rsid w:val="006E63D3"/>
    <w:rsid w:val="006E6E9F"/>
    <w:rsid w:val="006E775E"/>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009"/>
    <w:rsid w:val="00716A89"/>
    <w:rsid w:val="00716FCB"/>
    <w:rsid w:val="00717A9E"/>
    <w:rsid w:val="00717B82"/>
    <w:rsid w:val="007204D2"/>
    <w:rsid w:val="00720AB9"/>
    <w:rsid w:val="0072116D"/>
    <w:rsid w:val="00722575"/>
    <w:rsid w:val="007229EF"/>
    <w:rsid w:val="007229F5"/>
    <w:rsid w:val="00722EAF"/>
    <w:rsid w:val="007230BC"/>
    <w:rsid w:val="007242BC"/>
    <w:rsid w:val="00724AEC"/>
    <w:rsid w:val="00725054"/>
    <w:rsid w:val="00725208"/>
    <w:rsid w:val="007253B0"/>
    <w:rsid w:val="007253DA"/>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87C"/>
    <w:rsid w:val="00733991"/>
    <w:rsid w:val="0073427F"/>
    <w:rsid w:val="007344B9"/>
    <w:rsid w:val="007345D0"/>
    <w:rsid w:val="007355AB"/>
    <w:rsid w:val="00735BB4"/>
    <w:rsid w:val="007363CF"/>
    <w:rsid w:val="00736ABB"/>
    <w:rsid w:val="00736DDE"/>
    <w:rsid w:val="00737AEA"/>
    <w:rsid w:val="007407DC"/>
    <w:rsid w:val="00741CCA"/>
    <w:rsid w:val="007423AC"/>
    <w:rsid w:val="007424F5"/>
    <w:rsid w:val="00742894"/>
    <w:rsid w:val="007428E6"/>
    <w:rsid w:val="00742908"/>
    <w:rsid w:val="00742C86"/>
    <w:rsid w:val="00742FDE"/>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57D7B"/>
    <w:rsid w:val="00757E32"/>
    <w:rsid w:val="00760074"/>
    <w:rsid w:val="007613D3"/>
    <w:rsid w:val="0076170E"/>
    <w:rsid w:val="00762ABD"/>
    <w:rsid w:val="00762B91"/>
    <w:rsid w:val="00762CF2"/>
    <w:rsid w:val="00762D51"/>
    <w:rsid w:val="00762D60"/>
    <w:rsid w:val="007630DD"/>
    <w:rsid w:val="00763A20"/>
    <w:rsid w:val="007641C7"/>
    <w:rsid w:val="00764A7A"/>
    <w:rsid w:val="00764E05"/>
    <w:rsid w:val="007657CC"/>
    <w:rsid w:val="00765FCC"/>
    <w:rsid w:val="00766188"/>
    <w:rsid w:val="0076637B"/>
    <w:rsid w:val="00766619"/>
    <w:rsid w:val="0076671E"/>
    <w:rsid w:val="00766A9A"/>
    <w:rsid w:val="00767236"/>
    <w:rsid w:val="0076767C"/>
    <w:rsid w:val="00767852"/>
    <w:rsid w:val="00767978"/>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8CD"/>
    <w:rsid w:val="00776BCE"/>
    <w:rsid w:val="0078020C"/>
    <w:rsid w:val="00780610"/>
    <w:rsid w:val="00780B29"/>
    <w:rsid w:val="00780B48"/>
    <w:rsid w:val="0078128B"/>
    <w:rsid w:val="0078148D"/>
    <w:rsid w:val="007815AD"/>
    <w:rsid w:val="00781843"/>
    <w:rsid w:val="00781CBA"/>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B28"/>
    <w:rsid w:val="00791C7D"/>
    <w:rsid w:val="00791CC8"/>
    <w:rsid w:val="00791CE5"/>
    <w:rsid w:val="00791D17"/>
    <w:rsid w:val="00791DF0"/>
    <w:rsid w:val="007923F8"/>
    <w:rsid w:val="0079373D"/>
    <w:rsid w:val="00793B92"/>
    <w:rsid w:val="00794791"/>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BFD"/>
    <w:rsid w:val="007A1A27"/>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0B6B"/>
    <w:rsid w:val="007B1A0C"/>
    <w:rsid w:val="007B1D44"/>
    <w:rsid w:val="007B1EE0"/>
    <w:rsid w:val="007B20A7"/>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15"/>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851"/>
    <w:rsid w:val="007D3CE5"/>
    <w:rsid w:val="007D3D08"/>
    <w:rsid w:val="007D3E33"/>
    <w:rsid w:val="007D4001"/>
    <w:rsid w:val="007D438F"/>
    <w:rsid w:val="007D45A8"/>
    <w:rsid w:val="007D465D"/>
    <w:rsid w:val="007D4FDE"/>
    <w:rsid w:val="007D58DA"/>
    <w:rsid w:val="007D5C2D"/>
    <w:rsid w:val="007D5CAB"/>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28D5"/>
    <w:rsid w:val="007F3166"/>
    <w:rsid w:val="007F3549"/>
    <w:rsid w:val="007F367E"/>
    <w:rsid w:val="007F38D8"/>
    <w:rsid w:val="007F46B5"/>
    <w:rsid w:val="007F4AF2"/>
    <w:rsid w:val="007F4D0E"/>
    <w:rsid w:val="007F5127"/>
    <w:rsid w:val="007F530A"/>
    <w:rsid w:val="007F5776"/>
    <w:rsid w:val="007F5FF4"/>
    <w:rsid w:val="007F609E"/>
    <w:rsid w:val="007F67DA"/>
    <w:rsid w:val="007F6E65"/>
    <w:rsid w:val="007F6F74"/>
    <w:rsid w:val="007F7271"/>
    <w:rsid w:val="007F770B"/>
    <w:rsid w:val="007F77AE"/>
    <w:rsid w:val="007F799E"/>
    <w:rsid w:val="008001F0"/>
    <w:rsid w:val="0080074F"/>
    <w:rsid w:val="00800F2A"/>
    <w:rsid w:val="0080157B"/>
    <w:rsid w:val="00801A37"/>
    <w:rsid w:val="00801AE1"/>
    <w:rsid w:val="00802345"/>
    <w:rsid w:val="008023F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13B"/>
    <w:rsid w:val="00813840"/>
    <w:rsid w:val="00813A37"/>
    <w:rsid w:val="00813BB3"/>
    <w:rsid w:val="00813CD0"/>
    <w:rsid w:val="00813F40"/>
    <w:rsid w:val="00814A1D"/>
    <w:rsid w:val="00814BFE"/>
    <w:rsid w:val="00814E29"/>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0CF"/>
    <w:rsid w:val="008229C3"/>
    <w:rsid w:val="008232C6"/>
    <w:rsid w:val="00823591"/>
    <w:rsid w:val="008235FD"/>
    <w:rsid w:val="00823718"/>
    <w:rsid w:val="00823D48"/>
    <w:rsid w:val="00823ED9"/>
    <w:rsid w:val="008247A7"/>
    <w:rsid w:val="00824961"/>
    <w:rsid w:val="00824E00"/>
    <w:rsid w:val="00825AAC"/>
    <w:rsid w:val="00825B11"/>
    <w:rsid w:val="0082620D"/>
    <w:rsid w:val="0082636F"/>
    <w:rsid w:val="008268DE"/>
    <w:rsid w:val="008269F1"/>
    <w:rsid w:val="00826ABB"/>
    <w:rsid w:val="00826CD7"/>
    <w:rsid w:val="00826EA8"/>
    <w:rsid w:val="00826F5B"/>
    <w:rsid w:val="00827129"/>
    <w:rsid w:val="00827434"/>
    <w:rsid w:val="00827873"/>
    <w:rsid w:val="00827B02"/>
    <w:rsid w:val="0083025D"/>
    <w:rsid w:val="00830D24"/>
    <w:rsid w:val="0083114E"/>
    <w:rsid w:val="00831934"/>
    <w:rsid w:val="00831C84"/>
    <w:rsid w:val="00831C8F"/>
    <w:rsid w:val="00832061"/>
    <w:rsid w:val="00832C8F"/>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3F"/>
    <w:rsid w:val="00835998"/>
    <w:rsid w:val="008359BD"/>
    <w:rsid w:val="00835FCC"/>
    <w:rsid w:val="00836141"/>
    <w:rsid w:val="00836B6F"/>
    <w:rsid w:val="00836D4E"/>
    <w:rsid w:val="008374D2"/>
    <w:rsid w:val="00837B6C"/>
    <w:rsid w:val="00837BFB"/>
    <w:rsid w:val="00837E89"/>
    <w:rsid w:val="0084039B"/>
    <w:rsid w:val="00840446"/>
    <w:rsid w:val="008406A4"/>
    <w:rsid w:val="00840853"/>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14E"/>
    <w:rsid w:val="008703C1"/>
    <w:rsid w:val="00870CAF"/>
    <w:rsid w:val="00871711"/>
    <w:rsid w:val="008721A5"/>
    <w:rsid w:val="0087275D"/>
    <w:rsid w:val="008728C7"/>
    <w:rsid w:val="00872A0F"/>
    <w:rsid w:val="00872D3C"/>
    <w:rsid w:val="0087328D"/>
    <w:rsid w:val="00873ACE"/>
    <w:rsid w:val="00873FFF"/>
    <w:rsid w:val="00874077"/>
    <w:rsid w:val="008742BB"/>
    <w:rsid w:val="00874855"/>
    <w:rsid w:val="00875087"/>
    <w:rsid w:val="0087526D"/>
    <w:rsid w:val="00875E87"/>
    <w:rsid w:val="00875EEC"/>
    <w:rsid w:val="00876111"/>
    <w:rsid w:val="00876B5C"/>
    <w:rsid w:val="008771D9"/>
    <w:rsid w:val="008777E5"/>
    <w:rsid w:val="00877EA6"/>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0E2B"/>
    <w:rsid w:val="008912FD"/>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BE2"/>
    <w:rsid w:val="00895FC3"/>
    <w:rsid w:val="008966E3"/>
    <w:rsid w:val="00897038"/>
    <w:rsid w:val="008974A4"/>
    <w:rsid w:val="00897704"/>
    <w:rsid w:val="00897A77"/>
    <w:rsid w:val="008A0943"/>
    <w:rsid w:val="008A122D"/>
    <w:rsid w:val="008A241E"/>
    <w:rsid w:val="008A29E7"/>
    <w:rsid w:val="008A2D5D"/>
    <w:rsid w:val="008A342C"/>
    <w:rsid w:val="008A354F"/>
    <w:rsid w:val="008A3A82"/>
    <w:rsid w:val="008A3FD2"/>
    <w:rsid w:val="008A40BC"/>
    <w:rsid w:val="008A516D"/>
    <w:rsid w:val="008A554A"/>
    <w:rsid w:val="008A574A"/>
    <w:rsid w:val="008A57B3"/>
    <w:rsid w:val="008A601C"/>
    <w:rsid w:val="008A6A29"/>
    <w:rsid w:val="008A6C5C"/>
    <w:rsid w:val="008B0017"/>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07"/>
    <w:rsid w:val="008C6CCE"/>
    <w:rsid w:val="008C6D5F"/>
    <w:rsid w:val="008C6F78"/>
    <w:rsid w:val="008C7123"/>
    <w:rsid w:val="008C7156"/>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1BAD"/>
    <w:rsid w:val="008E2EF9"/>
    <w:rsid w:val="008E3107"/>
    <w:rsid w:val="008E4379"/>
    <w:rsid w:val="008E46EB"/>
    <w:rsid w:val="008E4772"/>
    <w:rsid w:val="008E486D"/>
    <w:rsid w:val="008E5126"/>
    <w:rsid w:val="008E63C2"/>
    <w:rsid w:val="008E6914"/>
    <w:rsid w:val="008E72E5"/>
    <w:rsid w:val="008E7572"/>
    <w:rsid w:val="008F0092"/>
    <w:rsid w:val="008F03B1"/>
    <w:rsid w:val="008F0B88"/>
    <w:rsid w:val="008F28EC"/>
    <w:rsid w:val="008F29FC"/>
    <w:rsid w:val="008F2C20"/>
    <w:rsid w:val="008F2E1A"/>
    <w:rsid w:val="008F3151"/>
    <w:rsid w:val="008F34DD"/>
    <w:rsid w:val="008F364A"/>
    <w:rsid w:val="008F3899"/>
    <w:rsid w:val="008F3B71"/>
    <w:rsid w:val="008F3FA0"/>
    <w:rsid w:val="008F3FD3"/>
    <w:rsid w:val="008F43E7"/>
    <w:rsid w:val="008F4845"/>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BD6"/>
    <w:rsid w:val="00901C0D"/>
    <w:rsid w:val="00901CBC"/>
    <w:rsid w:val="00902178"/>
    <w:rsid w:val="00902194"/>
    <w:rsid w:val="0090230C"/>
    <w:rsid w:val="00902B68"/>
    <w:rsid w:val="00902F87"/>
    <w:rsid w:val="00903215"/>
    <w:rsid w:val="009033CC"/>
    <w:rsid w:val="00903821"/>
    <w:rsid w:val="00903A76"/>
    <w:rsid w:val="00903F0D"/>
    <w:rsid w:val="009040B2"/>
    <w:rsid w:val="009044FD"/>
    <w:rsid w:val="009056F7"/>
    <w:rsid w:val="00906227"/>
    <w:rsid w:val="0090658A"/>
    <w:rsid w:val="00906DAF"/>
    <w:rsid w:val="00907C04"/>
    <w:rsid w:val="009109FD"/>
    <w:rsid w:val="00910A71"/>
    <w:rsid w:val="00910AFF"/>
    <w:rsid w:val="00910D9B"/>
    <w:rsid w:val="0091135F"/>
    <w:rsid w:val="0091147C"/>
    <w:rsid w:val="009118BC"/>
    <w:rsid w:val="00911BC7"/>
    <w:rsid w:val="009129D3"/>
    <w:rsid w:val="0091364E"/>
    <w:rsid w:val="00913C50"/>
    <w:rsid w:val="00913D4A"/>
    <w:rsid w:val="009146F1"/>
    <w:rsid w:val="00914B45"/>
    <w:rsid w:val="00914D24"/>
    <w:rsid w:val="0091531F"/>
    <w:rsid w:val="009155A5"/>
    <w:rsid w:val="00915732"/>
    <w:rsid w:val="00916AE9"/>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134"/>
    <w:rsid w:val="009255FA"/>
    <w:rsid w:val="00925706"/>
    <w:rsid w:val="00925D6D"/>
    <w:rsid w:val="00925DF6"/>
    <w:rsid w:val="00926161"/>
    <w:rsid w:val="00926189"/>
    <w:rsid w:val="009264F0"/>
    <w:rsid w:val="00926586"/>
    <w:rsid w:val="00926ED5"/>
    <w:rsid w:val="009272E3"/>
    <w:rsid w:val="0092775D"/>
    <w:rsid w:val="0092778C"/>
    <w:rsid w:val="00930548"/>
    <w:rsid w:val="0093067B"/>
    <w:rsid w:val="00930702"/>
    <w:rsid w:val="00931567"/>
    <w:rsid w:val="00931A13"/>
    <w:rsid w:val="00932095"/>
    <w:rsid w:val="0093242F"/>
    <w:rsid w:val="00932831"/>
    <w:rsid w:val="00932C03"/>
    <w:rsid w:val="00932CF3"/>
    <w:rsid w:val="009333DD"/>
    <w:rsid w:val="0093343E"/>
    <w:rsid w:val="00933A69"/>
    <w:rsid w:val="00933CED"/>
    <w:rsid w:val="00933D30"/>
    <w:rsid w:val="00934604"/>
    <w:rsid w:val="00934BC0"/>
    <w:rsid w:val="00934EFF"/>
    <w:rsid w:val="00935386"/>
    <w:rsid w:val="009354F9"/>
    <w:rsid w:val="00935859"/>
    <w:rsid w:val="00935A90"/>
    <w:rsid w:val="0093715B"/>
    <w:rsid w:val="00937499"/>
    <w:rsid w:val="009377D3"/>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4E63"/>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65B"/>
    <w:rsid w:val="00951717"/>
    <w:rsid w:val="00951C52"/>
    <w:rsid w:val="0095372E"/>
    <w:rsid w:val="00953F29"/>
    <w:rsid w:val="00953F4C"/>
    <w:rsid w:val="00954A4D"/>
    <w:rsid w:val="009563A3"/>
    <w:rsid w:val="00956630"/>
    <w:rsid w:val="0095702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49F4"/>
    <w:rsid w:val="0098538E"/>
    <w:rsid w:val="00985694"/>
    <w:rsid w:val="0098575E"/>
    <w:rsid w:val="00985B49"/>
    <w:rsid w:val="00985CAF"/>
    <w:rsid w:val="00985D81"/>
    <w:rsid w:val="0098647B"/>
    <w:rsid w:val="0098710A"/>
    <w:rsid w:val="009875DC"/>
    <w:rsid w:val="009877A1"/>
    <w:rsid w:val="00987B33"/>
    <w:rsid w:val="00990154"/>
    <w:rsid w:val="00990417"/>
    <w:rsid w:val="00990C04"/>
    <w:rsid w:val="00990DEE"/>
    <w:rsid w:val="00991092"/>
    <w:rsid w:val="009914F5"/>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356"/>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B4A"/>
    <w:rsid w:val="009B72F9"/>
    <w:rsid w:val="009B77A7"/>
    <w:rsid w:val="009C0225"/>
    <w:rsid w:val="009C091F"/>
    <w:rsid w:val="009C095C"/>
    <w:rsid w:val="009C099F"/>
    <w:rsid w:val="009C0EE1"/>
    <w:rsid w:val="009C0F68"/>
    <w:rsid w:val="009C1893"/>
    <w:rsid w:val="009C2553"/>
    <w:rsid w:val="009C263A"/>
    <w:rsid w:val="009C27CA"/>
    <w:rsid w:val="009C2E2F"/>
    <w:rsid w:val="009C3369"/>
    <w:rsid w:val="009C347A"/>
    <w:rsid w:val="009C34F0"/>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664"/>
    <w:rsid w:val="009D0C09"/>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5C2"/>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33"/>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274D2"/>
    <w:rsid w:val="00A3043B"/>
    <w:rsid w:val="00A30A28"/>
    <w:rsid w:val="00A31283"/>
    <w:rsid w:val="00A31293"/>
    <w:rsid w:val="00A3178C"/>
    <w:rsid w:val="00A319EA"/>
    <w:rsid w:val="00A31BEB"/>
    <w:rsid w:val="00A31C8F"/>
    <w:rsid w:val="00A32AE9"/>
    <w:rsid w:val="00A32E7F"/>
    <w:rsid w:val="00A3314F"/>
    <w:rsid w:val="00A33AE5"/>
    <w:rsid w:val="00A33B25"/>
    <w:rsid w:val="00A33C9F"/>
    <w:rsid w:val="00A34186"/>
    <w:rsid w:val="00A34CB5"/>
    <w:rsid w:val="00A352D5"/>
    <w:rsid w:val="00A3542A"/>
    <w:rsid w:val="00A355EB"/>
    <w:rsid w:val="00A35C6F"/>
    <w:rsid w:val="00A35EFC"/>
    <w:rsid w:val="00A360C9"/>
    <w:rsid w:val="00A366FC"/>
    <w:rsid w:val="00A37332"/>
    <w:rsid w:val="00A3769E"/>
    <w:rsid w:val="00A37776"/>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D18"/>
    <w:rsid w:val="00A44EF4"/>
    <w:rsid w:val="00A44FAE"/>
    <w:rsid w:val="00A450B9"/>
    <w:rsid w:val="00A455BA"/>
    <w:rsid w:val="00A456C6"/>
    <w:rsid w:val="00A45C19"/>
    <w:rsid w:val="00A462CB"/>
    <w:rsid w:val="00A466C2"/>
    <w:rsid w:val="00A4681B"/>
    <w:rsid w:val="00A46947"/>
    <w:rsid w:val="00A46C86"/>
    <w:rsid w:val="00A4783B"/>
    <w:rsid w:val="00A478A6"/>
    <w:rsid w:val="00A47CC4"/>
    <w:rsid w:val="00A47CEC"/>
    <w:rsid w:val="00A47E70"/>
    <w:rsid w:val="00A5047F"/>
    <w:rsid w:val="00A50663"/>
    <w:rsid w:val="00A50A61"/>
    <w:rsid w:val="00A50A99"/>
    <w:rsid w:val="00A51699"/>
    <w:rsid w:val="00A51DB5"/>
    <w:rsid w:val="00A51F1F"/>
    <w:rsid w:val="00A52F5E"/>
    <w:rsid w:val="00A533BD"/>
    <w:rsid w:val="00A539AF"/>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1CA8"/>
    <w:rsid w:val="00A62154"/>
    <w:rsid w:val="00A622C8"/>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97"/>
    <w:rsid w:val="00A676AC"/>
    <w:rsid w:val="00A67960"/>
    <w:rsid w:val="00A7022C"/>
    <w:rsid w:val="00A70954"/>
    <w:rsid w:val="00A71708"/>
    <w:rsid w:val="00A71DC4"/>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0E86"/>
    <w:rsid w:val="00A81313"/>
    <w:rsid w:val="00A81C79"/>
    <w:rsid w:val="00A81D88"/>
    <w:rsid w:val="00A82088"/>
    <w:rsid w:val="00A8262F"/>
    <w:rsid w:val="00A82A8A"/>
    <w:rsid w:val="00A82EDF"/>
    <w:rsid w:val="00A832F8"/>
    <w:rsid w:val="00A833F4"/>
    <w:rsid w:val="00A83489"/>
    <w:rsid w:val="00A83E70"/>
    <w:rsid w:val="00A83FCD"/>
    <w:rsid w:val="00A844D1"/>
    <w:rsid w:val="00A847E0"/>
    <w:rsid w:val="00A85312"/>
    <w:rsid w:val="00A85CBC"/>
    <w:rsid w:val="00A85D77"/>
    <w:rsid w:val="00A85DAB"/>
    <w:rsid w:val="00A85F02"/>
    <w:rsid w:val="00A8664E"/>
    <w:rsid w:val="00A8683F"/>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AE7"/>
    <w:rsid w:val="00AB0B0B"/>
    <w:rsid w:val="00AB116C"/>
    <w:rsid w:val="00AB15A9"/>
    <w:rsid w:val="00AB201F"/>
    <w:rsid w:val="00AB2584"/>
    <w:rsid w:val="00AB2A01"/>
    <w:rsid w:val="00AB2E13"/>
    <w:rsid w:val="00AB3783"/>
    <w:rsid w:val="00AB3913"/>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3A"/>
    <w:rsid w:val="00AC20DB"/>
    <w:rsid w:val="00AC2246"/>
    <w:rsid w:val="00AC2858"/>
    <w:rsid w:val="00AC291E"/>
    <w:rsid w:val="00AC2A36"/>
    <w:rsid w:val="00AC3010"/>
    <w:rsid w:val="00AC45C1"/>
    <w:rsid w:val="00AC4813"/>
    <w:rsid w:val="00AC4A40"/>
    <w:rsid w:val="00AC4C4A"/>
    <w:rsid w:val="00AC530D"/>
    <w:rsid w:val="00AC5D5A"/>
    <w:rsid w:val="00AC5E79"/>
    <w:rsid w:val="00AC5EE1"/>
    <w:rsid w:val="00AC5FC6"/>
    <w:rsid w:val="00AC6352"/>
    <w:rsid w:val="00AC638B"/>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3EA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295"/>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0B8E"/>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0CB"/>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491"/>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3F20"/>
    <w:rsid w:val="00B4427A"/>
    <w:rsid w:val="00B44469"/>
    <w:rsid w:val="00B447E9"/>
    <w:rsid w:val="00B452B6"/>
    <w:rsid w:val="00B45D24"/>
    <w:rsid w:val="00B46599"/>
    <w:rsid w:val="00B46AEC"/>
    <w:rsid w:val="00B46CCB"/>
    <w:rsid w:val="00B47066"/>
    <w:rsid w:val="00B4713C"/>
    <w:rsid w:val="00B479B4"/>
    <w:rsid w:val="00B47C82"/>
    <w:rsid w:val="00B50545"/>
    <w:rsid w:val="00B5064E"/>
    <w:rsid w:val="00B50FEF"/>
    <w:rsid w:val="00B517BB"/>
    <w:rsid w:val="00B51C36"/>
    <w:rsid w:val="00B51F1C"/>
    <w:rsid w:val="00B522BB"/>
    <w:rsid w:val="00B52330"/>
    <w:rsid w:val="00B53422"/>
    <w:rsid w:val="00B53C3F"/>
    <w:rsid w:val="00B53D6C"/>
    <w:rsid w:val="00B53D73"/>
    <w:rsid w:val="00B5450E"/>
    <w:rsid w:val="00B548EE"/>
    <w:rsid w:val="00B550B1"/>
    <w:rsid w:val="00B554BE"/>
    <w:rsid w:val="00B555E0"/>
    <w:rsid w:val="00B55643"/>
    <w:rsid w:val="00B55EAA"/>
    <w:rsid w:val="00B560FF"/>
    <w:rsid w:val="00B56ABC"/>
    <w:rsid w:val="00B56B2D"/>
    <w:rsid w:val="00B56EB4"/>
    <w:rsid w:val="00B56F59"/>
    <w:rsid w:val="00B5796C"/>
    <w:rsid w:val="00B57AA2"/>
    <w:rsid w:val="00B600BC"/>
    <w:rsid w:val="00B60183"/>
    <w:rsid w:val="00B6021B"/>
    <w:rsid w:val="00B60E69"/>
    <w:rsid w:val="00B610F7"/>
    <w:rsid w:val="00B61375"/>
    <w:rsid w:val="00B6193D"/>
    <w:rsid w:val="00B62469"/>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C6A"/>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6AD"/>
    <w:rsid w:val="00B917E4"/>
    <w:rsid w:val="00B9182A"/>
    <w:rsid w:val="00B9207B"/>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B1"/>
    <w:rsid w:val="00B961E4"/>
    <w:rsid w:val="00B97399"/>
    <w:rsid w:val="00B9795E"/>
    <w:rsid w:val="00BA0843"/>
    <w:rsid w:val="00BA0994"/>
    <w:rsid w:val="00BA16C6"/>
    <w:rsid w:val="00BA202C"/>
    <w:rsid w:val="00BA25AD"/>
    <w:rsid w:val="00BA27BD"/>
    <w:rsid w:val="00BA303C"/>
    <w:rsid w:val="00BA3947"/>
    <w:rsid w:val="00BA39A9"/>
    <w:rsid w:val="00BA3A5D"/>
    <w:rsid w:val="00BA3FCA"/>
    <w:rsid w:val="00BA4F3F"/>
    <w:rsid w:val="00BA5719"/>
    <w:rsid w:val="00BA5A77"/>
    <w:rsid w:val="00BA5C36"/>
    <w:rsid w:val="00BA5E57"/>
    <w:rsid w:val="00BA6E5F"/>
    <w:rsid w:val="00BA6F81"/>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DB"/>
    <w:rsid w:val="00BB750C"/>
    <w:rsid w:val="00BB760E"/>
    <w:rsid w:val="00BB7612"/>
    <w:rsid w:val="00BC0399"/>
    <w:rsid w:val="00BC0FD6"/>
    <w:rsid w:val="00BC1ABE"/>
    <w:rsid w:val="00BC1C78"/>
    <w:rsid w:val="00BC2177"/>
    <w:rsid w:val="00BC22FD"/>
    <w:rsid w:val="00BC253B"/>
    <w:rsid w:val="00BC36A9"/>
    <w:rsid w:val="00BC3CAC"/>
    <w:rsid w:val="00BC3FE3"/>
    <w:rsid w:val="00BC4EEF"/>
    <w:rsid w:val="00BC523C"/>
    <w:rsid w:val="00BC567A"/>
    <w:rsid w:val="00BC6A3C"/>
    <w:rsid w:val="00BC6C6C"/>
    <w:rsid w:val="00BC6E3E"/>
    <w:rsid w:val="00BC6EFA"/>
    <w:rsid w:val="00BC7B54"/>
    <w:rsid w:val="00BC7DD5"/>
    <w:rsid w:val="00BC7E72"/>
    <w:rsid w:val="00BD0BF2"/>
    <w:rsid w:val="00BD0D8D"/>
    <w:rsid w:val="00BD1540"/>
    <w:rsid w:val="00BD15B8"/>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705"/>
    <w:rsid w:val="00BD58E0"/>
    <w:rsid w:val="00BD5B78"/>
    <w:rsid w:val="00BD5CD4"/>
    <w:rsid w:val="00BD65A7"/>
    <w:rsid w:val="00BD6930"/>
    <w:rsid w:val="00BD6A87"/>
    <w:rsid w:val="00BD6E88"/>
    <w:rsid w:val="00BD7199"/>
    <w:rsid w:val="00BD71BE"/>
    <w:rsid w:val="00BD7754"/>
    <w:rsid w:val="00BD7A5C"/>
    <w:rsid w:val="00BD7E42"/>
    <w:rsid w:val="00BE0022"/>
    <w:rsid w:val="00BE1236"/>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830"/>
    <w:rsid w:val="00BF0914"/>
    <w:rsid w:val="00BF0EF7"/>
    <w:rsid w:val="00BF190E"/>
    <w:rsid w:val="00BF1CEA"/>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201"/>
    <w:rsid w:val="00C015E9"/>
    <w:rsid w:val="00C019EE"/>
    <w:rsid w:val="00C0256A"/>
    <w:rsid w:val="00C030D3"/>
    <w:rsid w:val="00C033D1"/>
    <w:rsid w:val="00C03446"/>
    <w:rsid w:val="00C03FC9"/>
    <w:rsid w:val="00C04554"/>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2776F"/>
    <w:rsid w:val="00C30049"/>
    <w:rsid w:val="00C30E3E"/>
    <w:rsid w:val="00C30F67"/>
    <w:rsid w:val="00C313B2"/>
    <w:rsid w:val="00C31514"/>
    <w:rsid w:val="00C317D2"/>
    <w:rsid w:val="00C31AB9"/>
    <w:rsid w:val="00C32326"/>
    <w:rsid w:val="00C329BB"/>
    <w:rsid w:val="00C329D7"/>
    <w:rsid w:val="00C32D49"/>
    <w:rsid w:val="00C3369E"/>
    <w:rsid w:val="00C336E6"/>
    <w:rsid w:val="00C33828"/>
    <w:rsid w:val="00C33F82"/>
    <w:rsid w:val="00C34523"/>
    <w:rsid w:val="00C3550A"/>
    <w:rsid w:val="00C3591E"/>
    <w:rsid w:val="00C3594C"/>
    <w:rsid w:val="00C35E2F"/>
    <w:rsid w:val="00C35FCC"/>
    <w:rsid w:val="00C3620B"/>
    <w:rsid w:val="00C36DFD"/>
    <w:rsid w:val="00C3700D"/>
    <w:rsid w:val="00C3715F"/>
    <w:rsid w:val="00C37474"/>
    <w:rsid w:val="00C40107"/>
    <w:rsid w:val="00C4042A"/>
    <w:rsid w:val="00C40A3A"/>
    <w:rsid w:val="00C40A7D"/>
    <w:rsid w:val="00C412E9"/>
    <w:rsid w:val="00C413E2"/>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371"/>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B76"/>
    <w:rsid w:val="00C7720E"/>
    <w:rsid w:val="00C804FF"/>
    <w:rsid w:val="00C80526"/>
    <w:rsid w:val="00C80869"/>
    <w:rsid w:val="00C8090C"/>
    <w:rsid w:val="00C809B8"/>
    <w:rsid w:val="00C80C5D"/>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7B0"/>
    <w:rsid w:val="00CA5CEF"/>
    <w:rsid w:val="00CA5E00"/>
    <w:rsid w:val="00CA5EBE"/>
    <w:rsid w:val="00CA608C"/>
    <w:rsid w:val="00CA61A1"/>
    <w:rsid w:val="00CA638D"/>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0"/>
    <w:rsid w:val="00CB7614"/>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F0D"/>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ADB"/>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4486"/>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4A1"/>
    <w:rsid w:val="00D040BB"/>
    <w:rsid w:val="00D048C4"/>
    <w:rsid w:val="00D04AFA"/>
    <w:rsid w:val="00D0512B"/>
    <w:rsid w:val="00D05C88"/>
    <w:rsid w:val="00D06452"/>
    <w:rsid w:val="00D06496"/>
    <w:rsid w:val="00D0663B"/>
    <w:rsid w:val="00D06C78"/>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47A"/>
    <w:rsid w:val="00D22E63"/>
    <w:rsid w:val="00D230F7"/>
    <w:rsid w:val="00D234D3"/>
    <w:rsid w:val="00D2397E"/>
    <w:rsid w:val="00D23DAF"/>
    <w:rsid w:val="00D248C5"/>
    <w:rsid w:val="00D25360"/>
    <w:rsid w:val="00D2556C"/>
    <w:rsid w:val="00D256DC"/>
    <w:rsid w:val="00D2570A"/>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C18"/>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3C7"/>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B0C"/>
    <w:rsid w:val="00D545A7"/>
    <w:rsid w:val="00D548C9"/>
    <w:rsid w:val="00D54A3C"/>
    <w:rsid w:val="00D54D78"/>
    <w:rsid w:val="00D55083"/>
    <w:rsid w:val="00D55757"/>
    <w:rsid w:val="00D55821"/>
    <w:rsid w:val="00D5603E"/>
    <w:rsid w:val="00D561FC"/>
    <w:rsid w:val="00D56C54"/>
    <w:rsid w:val="00D56DA7"/>
    <w:rsid w:val="00D575BD"/>
    <w:rsid w:val="00D6066A"/>
    <w:rsid w:val="00D6077D"/>
    <w:rsid w:val="00D60B2D"/>
    <w:rsid w:val="00D60C12"/>
    <w:rsid w:val="00D60E51"/>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08"/>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6E3"/>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083"/>
    <w:rsid w:val="00D865DC"/>
    <w:rsid w:val="00D866C6"/>
    <w:rsid w:val="00D86753"/>
    <w:rsid w:val="00D867CF"/>
    <w:rsid w:val="00D867FC"/>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7A"/>
    <w:rsid w:val="00D97AEE"/>
    <w:rsid w:val="00D97FFE"/>
    <w:rsid w:val="00DA055A"/>
    <w:rsid w:val="00DA1A00"/>
    <w:rsid w:val="00DA1E31"/>
    <w:rsid w:val="00DA22B9"/>
    <w:rsid w:val="00DA235A"/>
    <w:rsid w:val="00DA2576"/>
    <w:rsid w:val="00DA2A6C"/>
    <w:rsid w:val="00DA2A8A"/>
    <w:rsid w:val="00DA36D9"/>
    <w:rsid w:val="00DA41F8"/>
    <w:rsid w:val="00DA47B7"/>
    <w:rsid w:val="00DA48D6"/>
    <w:rsid w:val="00DA4E5F"/>
    <w:rsid w:val="00DA59B8"/>
    <w:rsid w:val="00DA6058"/>
    <w:rsid w:val="00DA6E43"/>
    <w:rsid w:val="00DA7057"/>
    <w:rsid w:val="00DA732F"/>
    <w:rsid w:val="00DA7D01"/>
    <w:rsid w:val="00DB0437"/>
    <w:rsid w:val="00DB08BE"/>
    <w:rsid w:val="00DB1308"/>
    <w:rsid w:val="00DB15C6"/>
    <w:rsid w:val="00DB1E01"/>
    <w:rsid w:val="00DB1E8A"/>
    <w:rsid w:val="00DB2BB8"/>
    <w:rsid w:val="00DB2CDB"/>
    <w:rsid w:val="00DB32CC"/>
    <w:rsid w:val="00DB36E3"/>
    <w:rsid w:val="00DB4190"/>
    <w:rsid w:val="00DB432E"/>
    <w:rsid w:val="00DB43B0"/>
    <w:rsid w:val="00DB4BE9"/>
    <w:rsid w:val="00DB5877"/>
    <w:rsid w:val="00DB5AF9"/>
    <w:rsid w:val="00DB628A"/>
    <w:rsid w:val="00DB6765"/>
    <w:rsid w:val="00DB68E9"/>
    <w:rsid w:val="00DB6AFA"/>
    <w:rsid w:val="00DB761D"/>
    <w:rsid w:val="00DB76FF"/>
    <w:rsid w:val="00DB7D41"/>
    <w:rsid w:val="00DC0053"/>
    <w:rsid w:val="00DC070B"/>
    <w:rsid w:val="00DC1215"/>
    <w:rsid w:val="00DC14E2"/>
    <w:rsid w:val="00DC1529"/>
    <w:rsid w:val="00DC1CA5"/>
    <w:rsid w:val="00DC2028"/>
    <w:rsid w:val="00DC25CD"/>
    <w:rsid w:val="00DC29D3"/>
    <w:rsid w:val="00DC2E80"/>
    <w:rsid w:val="00DC3016"/>
    <w:rsid w:val="00DC40EC"/>
    <w:rsid w:val="00DC4AA9"/>
    <w:rsid w:val="00DC4CEB"/>
    <w:rsid w:val="00DC57FC"/>
    <w:rsid w:val="00DC603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2617"/>
    <w:rsid w:val="00DD3696"/>
    <w:rsid w:val="00DD3BE6"/>
    <w:rsid w:val="00DD4353"/>
    <w:rsid w:val="00DD4BE3"/>
    <w:rsid w:val="00DD5211"/>
    <w:rsid w:val="00DD528D"/>
    <w:rsid w:val="00DD5364"/>
    <w:rsid w:val="00DD543E"/>
    <w:rsid w:val="00DD55E2"/>
    <w:rsid w:val="00DD55FF"/>
    <w:rsid w:val="00DD569B"/>
    <w:rsid w:val="00DD599F"/>
    <w:rsid w:val="00DD63BC"/>
    <w:rsid w:val="00DD6768"/>
    <w:rsid w:val="00DD727F"/>
    <w:rsid w:val="00DD7715"/>
    <w:rsid w:val="00DD7BAD"/>
    <w:rsid w:val="00DD7D49"/>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143"/>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870"/>
    <w:rsid w:val="00E00C8C"/>
    <w:rsid w:val="00E01777"/>
    <w:rsid w:val="00E017EB"/>
    <w:rsid w:val="00E01CA4"/>
    <w:rsid w:val="00E01E76"/>
    <w:rsid w:val="00E02492"/>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73"/>
    <w:rsid w:val="00E05D94"/>
    <w:rsid w:val="00E07640"/>
    <w:rsid w:val="00E077CF"/>
    <w:rsid w:val="00E077E9"/>
    <w:rsid w:val="00E07C2F"/>
    <w:rsid w:val="00E07E48"/>
    <w:rsid w:val="00E07ECC"/>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3DF0"/>
    <w:rsid w:val="00E1404A"/>
    <w:rsid w:val="00E1464B"/>
    <w:rsid w:val="00E14A7A"/>
    <w:rsid w:val="00E14BE4"/>
    <w:rsid w:val="00E14DA0"/>
    <w:rsid w:val="00E1550A"/>
    <w:rsid w:val="00E15FA2"/>
    <w:rsid w:val="00E16370"/>
    <w:rsid w:val="00E1667A"/>
    <w:rsid w:val="00E16A38"/>
    <w:rsid w:val="00E16C22"/>
    <w:rsid w:val="00E17337"/>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1D5D"/>
    <w:rsid w:val="00E42115"/>
    <w:rsid w:val="00E427A3"/>
    <w:rsid w:val="00E42E5C"/>
    <w:rsid w:val="00E43128"/>
    <w:rsid w:val="00E434B7"/>
    <w:rsid w:val="00E434BE"/>
    <w:rsid w:val="00E439FA"/>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4EC1"/>
    <w:rsid w:val="00E55515"/>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146"/>
    <w:rsid w:val="00E6527F"/>
    <w:rsid w:val="00E652C3"/>
    <w:rsid w:val="00E652CC"/>
    <w:rsid w:val="00E65EB8"/>
    <w:rsid w:val="00E65EDC"/>
    <w:rsid w:val="00E66111"/>
    <w:rsid w:val="00E6614E"/>
    <w:rsid w:val="00E66208"/>
    <w:rsid w:val="00E662AC"/>
    <w:rsid w:val="00E66526"/>
    <w:rsid w:val="00E66C94"/>
    <w:rsid w:val="00E67054"/>
    <w:rsid w:val="00E67499"/>
    <w:rsid w:val="00E67C71"/>
    <w:rsid w:val="00E67D31"/>
    <w:rsid w:val="00E67D49"/>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3F11"/>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8FC"/>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56BF"/>
    <w:rsid w:val="00E867BC"/>
    <w:rsid w:val="00E878FF"/>
    <w:rsid w:val="00E90033"/>
    <w:rsid w:val="00E90AEF"/>
    <w:rsid w:val="00E90EB0"/>
    <w:rsid w:val="00E91657"/>
    <w:rsid w:val="00E926B7"/>
    <w:rsid w:val="00E92DF8"/>
    <w:rsid w:val="00E93FDF"/>
    <w:rsid w:val="00E94598"/>
    <w:rsid w:val="00E95A74"/>
    <w:rsid w:val="00E95C51"/>
    <w:rsid w:val="00E961C6"/>
    <w:rsid w:val="00E962E6"/>
    <w:rsid w:val="00E9663C"/>
    <w:rsid w:val="00E970D1"/>
    <w:rsid w:val="00E970FA"/>
    <w:rsid w:val="00E97245"/>
    <w:rsid w:val="00E974A6"/>
    <w:rsid w:val="00EA0400"/>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65A"/>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799"/>
    <w:rsid w:val="00EC0D0F"/>
    <w:rsid w:val="00EC13A1"/>
    <w:rsid w:val="00EC1A17"/>
    <w:rsid w:val="00EC1D10"/>
    <w:rsid w:val="00EC2420"/>
    <w:rsid w:val="00EC293F"/>
    <w:rsid w:val="00EC29C5"/>
    <w:rsid w:val="00EC2A5C"/>
    <w:rsid w:val="00EC2BE0"/>
    <w:rsid w:val="00EC2F37"/>
    <w:rsid w:val="00EC2FE0"/>
    <w:rsid w:val="00EC31A7"/>
    <w:rsid w:val="00EC3E6A"/>
    <w:rsid w:val="00EC4283"/>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8CD"/>
    <w:rsid w:val="00ED620B"/>
    <w:rsid w:val="00ED6F76"/>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5F66"/>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1E66"/>
    <w:rsid w:val="00F02ED8"/>
    <w:rsid w:val="00F030F0"/>
    <w:rsid w:val="00F03131"/>
    <w:rsid w:val="00F03731"/>
    <w:rsid w:val="00F03739"/>
    <w:rsid w:val="00F0398B"/>
    <w:rsid w:val="00F03B23"/>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26"/>
    <w:rsid w:val="00F13D55"/>
    <w:rsid w:val="00F13EBA"/>
    <w:rsid w:val="00F13F16"/>
    <w:rsid w:val="00F1460A"/>
    <w:rsid w:val="00F158DF"/>
    <w:rsid w:val="00F1638A"/>
    <w:rsid w:val="00F164D4"/>
    <w:rsid w:val="00F16B97"/>
    <w:rsid w:val="00F16FA8"/>
    <w:rsid w:val="00F17570"/>
    <w:rsid w:val="00F17ADC"/>
    <w:rsid w:val="00F20267"/>
    <w:rsid w:val="00F20A95"/>
    <w:rsid w:val="00F21235"/>
    <w:rsid w:val="00F21EE9"/>
    <w:rsid w:val="00F22A5C"/>
    <w:rsid w:val="00F22BB1"/>
    <w:rsid w:val="00F22D60"/>
    <w:rsid w:val="00F22E8F"/>
    <w:rsid w:val="00F23BCC"/>
    <w:rsid w:val="00F23C1E"/>
    <w:rsid w:val="00F23C54"/>
    <w:rsid w:val="00F2409D"/>
    <w:rsid w:val="00F249C7"/>
    <w:rsid w:val="00F2579C"/>
    <w:rsid w:val="00F2592E"/>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86B"/>
    <w:rsid w:val="00F359F4"/>
    <w:rsid w:val="00F35BE4"/>
    <w:rsid w:val="00F35CB4"/>
    <w:rsid w:val="00F35D4A"/>
    <w:rsid w:val="00F36C5D"/>
    <w:rsid w:val="00F37677"/>
    <w:rsid w:val="00F37A5A"/>
    <w:rsid w:val="00F37C3F"/>
    <w:rsid w:val="00F37ED4"/>
    <w:rsid w:val="00F41644"/>
    <w:rsid w:val="00F4167D"/>
    <w:rsid w:val="00F41C9F"/>
    <w:rsid w:val="00F42333"/>
    <w:rsid w:val="00F423E5"/>
    <w:rsid w:val="00F426F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9A6"/>
    <w:rsid w:val="00F53F6F"/>
    <w:rsid w:val="00F53FF6"/>
    <w:rsid w:val="00F5493B"/>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1DFC"/>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0DF9"/>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E14"/>
    <w:rsid w:val="00F860F5"/>
    <w:rsid w:val="00F8619F"/>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3E09"/>
    <w:rsid w:val="00F943CD"/>
    <w:rsid w:val="00F946B6"/>
    <w:rsid w:val="00F95010"/>
    <w:rsid w:val="00F95262"/>
    <w:rsid w:val="00F95C43"/>
    <w:rsid w:val="00F95F33"/>
    <w:rsid w:val="00F960D0"/>
    <w:rsid w:val="00F9657F"/>
    <w:rsid w:val="00F973F2"/>
    <w:rsid w:val="00F97B5C"/>
    <w:rsid w:val="00F97BD6"/>
    <w:rsid w:val="00F97C05"/>
    <w:rsid w:val="00F97D36"/>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220"/>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5C1"/>
    <w:rsid w:val="00FC4814"/>
    <w:rsid w:val="00FC4D53"/>
    <w:rsid w:val="00FC4E9C"/>
    <w:rsid w:val="00FC4F4B"/>
    <w:rsid w:val="00FC55A9"/>
    <w:rsid w:val="00FC55BA"/>
    <w:rsid w:val="00FC5B16"/>
    <w:rsid w:val="00FC5D65"/>
    <w:rsid w:val="00FC61B8"/>
    <w:rsid w:val="00FC6878"/>
    <w:rsid w:val="00FC790C"/>
    <w:rsid w:val="00FD015A"/>
    <w:rsid w:val="00FD0F7E"/>
    <w:rsid w:val="00FD10E6"/>
    <w:rsid w:val="00FD15BB"/>
    <w:rsid w:val="00FD205F"/>
    <w:rsid w:val="00FD21C9"/>
    <w:rsid w:val="00FD2523"/>
    <w:rsid w:val="00FD2846"/>
    <w:rsid w:val="00FD2CE7"/>
    <w:rsid w:val="00FD2D06"/>
    <w:rsid w:val="00FD32A7"/>
    <w:rsid w:val="00FD34FC"/>
    <w:rsid w:val="00FD35F2"/>
    <w:rsid w:val="00FD36A6"/>
    <w:rsid w:val="00FD3DC2"/>
    <w:rsid w:val="00FD4387"/>
    <w:rsid w:val="00FD4726"/>
    <w:rsid w:val="00FD5244"/>
    <w:rsid w:val="00FD5493"/>
    <w:rsid w:val="00FD560C"/>
    <w:rsid w:val="00FD59B4"/>
    <w:rsid w:val="00FD6655"/>
    <w:rsid w:val="00FD67FD"/>
    <w:rsid w:val="00FD6A36"/>
    <w:rsid w:val="00FD6ABA"/>
    <w:rsid w:val="00FD6AD2"/>
    <w:rsid w:val="00FD736E"/>
    <w:rsid w:val="00FD76B9"/>
    <w:rsid w:val="00FE0080"/>
    <w:rsid w:val="00FE0429"/>
    <w:rsid w:val="00FE08CA"/>
    <w:rsid w:val="00FE08D8"/>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C49"/>
    <w:rsid w:val="00FE4FF8"/>
    <w:rsid w:val="00FE53A3"/>
    <w:rsid w:val="00FE5463"/>
    <w:rsid w:val="00FE54F8"/>
    <w:rsid w:val="00FE578A"/>
    <w:rsid w:val="00FE5B49"/>
    <w:rsid w:val="00FE7AC2"/>
    <w:rsid w:val="00FE7DF1"/>
    <w:rsid w:val="00FE7ECF"/>
    <w:rsid w:val="00FF0D76"/>
    <w:rsid w:val="00FF1103"/>
    <w:rsid w:val="00FF1639"/>
    <w:rsid w:val="00FF1B89"/>
    <w:rsid w:val="00FF1BD4"/>
    <w:rsid w:val="00FF1CD5"/>
    <w:rsid w:val="00FF1D05"/>
    <w:rsid w:val="00FF1EDC"/>
    <w:rsid w:val="00FF1FA0"/>
    <w:rsid w:val="00FF24E0"/>
    <w:rsid w:val="00FF26B1"/>
    <w:rsid w:val="00FF2846"/>
    <w:rsid w:val="00FF28B3"/>
    <w:rsid w:val="00FF291E"/>
    <w:rsid w:val="00FF3502"/>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paragraph" w:customStyle="1" w:styleId="21">
    <w:name w:val="表 (緑)  21"/>
    <w:semiHidden/>
    <w:qFormat/>
    <w:rsid w:val="00F13D26"/>
    <w:rPr>
      <w:rFonts w:ascii="Times New Roman" w:eastAsia="Batang"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174728">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6819908">
      <w:bodyDiv w:val="1"/>
      <w:marLeft w:val="0"/>
      <w:marRight w:val="0"/>
      <w:marTop w:val="0"/>
      <w:marBottom w:val="0"/>
      <w:divBdr>
        <w:top w:val="none" w:sz="0" w:space="0" w:color="auto"/>
        <w:left w:val="none" w:sz="0" w:space="0" w:color="auto"/>
        <w:bottom w:val="none" w:sz="0" w:space="0" w:color="auto"/>
        <w:right w:val="none" w:sz="0" w:space="0" w:color="auto"/>
      </w:divBdr>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www.w3.org/XML/1998/namespace"/>
    <ds:schemaRef ds:uri="http://purl.org/dc/elements/1.1/"/>
    <ds:schemaRef ds:uri="http://schemas.microsoft.com/office/2006/documentManagement/types"/>
    <ds:schemaRef ds:uri="http://schemas.microsoft.com/office/2006/metadata/properties"/>
    <ds:schemaRef ds:uri="2f282d3b-eb4a-4b09-b61f-b9593442e286"/>
    <ds:schemaRef ds:uri="http://schemas.microsoft.com/office/infopath/2007/PartnerControls"/>
    <ds:schemaRef ds:uri="http://purl.org/dc/dcmitype/"/>
    <ds:schemaRef ds:uri="http://schemas.microsoft.com/sharepoint/v3"/>
    <ds:schemaRef ds:uri="http://schemas.openxmlformats.org/package/2006/metadata/core-properties"/>
    <ds:schemaRef ds:uri="9b239327-9e80-40e4-b1b7-4394fed77a33"/>
    <ds:schemaRef ds:uri="d8762117-8292-4133-b1c7-eab5c6487cfd"/>
    <ds:schemaRef ds:uri="http://purl.org/dc/terms/"/>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A854F053-8B61-46E3-862A-FD237032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2023-08-11T18:12:00Z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